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324E" w14:textId="696886DB" w:rsidR="00BD6662" w:rsidRPr="00BD6662" w:rsidRDefault="00C66FEB" w:rsidP="00BD6662">
      <w:pPr>
        <w:pBdr>
          <w:bottom w:val="single" w:sz="6" w:space="1" w:color="auto"/>
        </w:pBdr>
        <w:rPr>
          <w:rFonts w:ascii="Arial" w:hAnsi="Arial" w:cs="Arial"/>
          <w:sz w:val="22"/>
          <w:szCs w:val="22"/>
        </w:rPr>
      </w:pPr>
      <w:r>
        <w:rPr>
          <w:rFonts w:ascii="Arial" w:hAnsi="Arial" w:cs="Arial"/>
          <w:b/>
          <w:bCs/>
          <w:sz w:val="22"/>
          <w:szCs w:val="22"/>
        </w:rPr>
        <w:t>HOTREC</w:t>
      </w:r>
      <w:r w:rsidR="00BD6662" w:rsidRPr="00BD6662">
        <w:rPr>
          <w:rFonts w:ascii="Arial" w:hAnsi="Arial" w:cs="Arial"/>
          <w:b/>
          <w:bCs/>
          <w:sz w:val="22"/>
          <w:szCs w:val="22"/>
        </w:rPr>
        <w:t xml:space="preserve">: </w:t>
      </w:r>
      <w:r w:rsidR="009934EE">
        <w:rPr>
          <w:rFonts w:ascii="Arial" w:hAnsi="Arial" w:cs="Arial"/>
          <w:b/>
          <w:bCs/>
          <w:sz w:val="22"/>
          <w:szCs w:val="22"/>
        </w:rPr>
        <w:t xml:space="preserve">Draft </w:t>
      </w:r>
      <w:r w:rsidR="00BD6662" w:rsidRPr="00BD6662">
        <w:rPr>
          <w:rFonts w:ascii="Arial" w:hAnsi="Arial" w:cs="Arial"/>
          <w:b/>
          <w:bCs/>
          <w:sz w:val="22"/>
          <w:szCs w:val="22"/>
        </w:rPr>
        <w:t>VBER Consultation Submission</w:t>
      </w:r>
      <w:r w:rsidR="00A93E66" w:rsidRPr="00A93E66">
        <w:rPr>
          <w:rFonts w:ascii="Arial" w:hAnsi="Arial" w:cs="Arial"/>
          <w:b/>
          <w:bCs/>
          <w:vanish/>
          <w:sz w:val="22"/>
          <w:szCs w:val="22"/>
        </w:rPr>
        <w:t>Top of Form</w:t>
      </w:r>
    </w:p>
    <w:p w14:paraId="35461438" w14:textId="77777777" w:rsidR="00BD6662" w:rsidRPr="00A93E66" w:rsidRDefault="00BD6662" w:rsidP="00BD6662">
      <w:pPr>
        <w:pBdr>
          <w:bottom w:val="single" w:sz="6" w:space="1" w:color="auto"/>
        </w:pBdr>
        <w:rPr>
          <w:rFonts w:ascii="Arial" w:hAnsi="Arial" w:cs="Arial"/>
          <w:sz w:val="22"/>
          <w:szCs w:val="22"/>
        </w:rPr>
      </w:pPr>
    </w:p>
    <w:p w14:paraId="72272869" w14:textId="0B0B3D14"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br/>
      </w:r>
      <w:r w:rsidR="00DB0B37">
        <w:rPr>
          <w:rFonts w:ascii="Arial" w:hAnsi="Arial" w:cs="Arial"/>
          <w:b/>
          <w:bCs/>
          <w:color w:val="A20000"/>
          <w:sz w:val="22"/>
          <w:szCs w:val="22"/>
        </w:rPr>
        <w:t>Q</w:t>
      </w:r>
      <w:r w:rsidRPr="00A93E66">
        <w:rPr>
          <w:rFonts w:ascii="Arial" w:hAnsi="Arial" w:cs="Arial"/>
          <w:color w:val="000000"/>
          <w:sz w:val="22"/>
          <w:szCs w:val="22"/>
        </w:rPr>
        <w:t> 23</w:t>
      </w:r>
      <w:r>
        <w:rPr>
          <w:rFonts w:ascii="Arial" w:hAnsi="Arial" w:cs="Arial"/>
          <w:color w:val="000000"/>
          <w:sz w:val="22"/>
          <w:szCs w:val="22"/>
        </w:rPr>
        <w:t xml:space="preserve"> </w:t>
      </w:r>
      <w:r w:rsidRPr="00A93E66">
        <w:rPr>
          <w:rFonts w:ascii="Arial" w:hAnsi="Arial" w:cs="Arial"/>
          <w:color w:val="000000"/>
          <w:sz w:val="22"/>
          <w:szCs w:val="22"/>
        </w:rPr>
        <w:t>Please describe the relevance of the VBER and the Vertical Guidelines for your organisation.</w:t>
      </w:r>
    </w:p>
    <w:p w14:paraId="63463DD4" w14:textId="77777777" w:rsidR="00A93E66" w:rsidRPr="00A93E66" w:rsidRDefault="00A93E66" w:rsidP="00A93E66">
      <w:pPr>
        <w:shd w:val="clear" w:color="auto" w:fill="FFFFFF"/>
        <w:rPr>
          <w:rFonts w:ascii="Arial" w:hAnsi="Arial" w:cs="Arial"/>
          <w:i/>
          <w:iCs/>
          <w:color w:val="000000"/>
          <w:sz w:val="22"/>
          <w:szCs w:val="22"/>
        </w:rPr>
      </w:pPr>
      <w:proofErr w:type="gramStart"/>
      <w:r w:rsidRPr="00A93E66">
        <w:rPr>
          <w:rFonts w:ascii="Arial" w:hAnsi="Arial" w:cs="Arial"/>
          <w:i/>
          <w:iCs/>
          <w:color w:val="000000"/>
          <w:sz w:val="22"/>
          <w:szCs w:val="22"/>
        </w:rPr>
        <w:t>1000 character</w:t>
      </w:r>
      <w:proofErr w:type="gramEnd"/>
      <w:r w:rsidRPr="00A93E66">
        <w:rPr>
          <w:rFonts w:ascii="Arial" w:hAnsi="Arial" w:cs="Arial"/>
          <w:i/>
          <w:iCs/>
          <w:color w:val="000000"/>
          <w:sz w:val="22"/>
          <w:szCs w:val="22"/>
        </w:rPr>
        <w:t>(s) maximum</w:t>
      </w:r>
    </w:p>
    <w:p w14:paraId="43C1F23E" w14:textId="77777777" w:rsidR="00604683" w:rsidRPr="00604683" w:rsidRDefault="00604683" w:rsidP="00604683">
      <w:pPr>
        <w:shd w:val="clear" w:color="auto" w:fill="FFFFFF"/>
        <w:rPr>
          <w:rFonts w:ascii="Arial" w:hAnsi="Arial" w:cs="Arial"/>
          <w:color w:val="000000"/>
          <w:sz w:val="22"/>
          <w:szCs w:val="22"/>
        </w:rPr>
      </w:pPr>
    </w:p>
    <w:p w14:paraId="69C798C2" w14:textId="174044F1" w:rsidR="00606313" w:rsidRPr="00606313" w:rsidRDefault="00606313" w:rsidP="00606313">
      <w:pPr>
        <w:shd w:val="clear" w:color="auto" w:fill="FFFFFF"/>
        <w:rPr>
          <w:rFonts w:ascii="Arial" w:hAnsi="Arial" w:cs="Arial"/>
          <w:color w:val="FF0000"/>
          <w:sz w:val="22"/>
          <w:szCs w:val="22"/>
          <w:lang w:val="en-US"/>
        </w:rPr>
      </w:pPr>
      <w:r w:rsidRPr="00606313">
        <w:rPr>
          <w:rFonts w:ascii="Arial" w:hAnsi="Arial" w:cs="Arial"/>
          <w:color w:val="FF0000"/>
          <w:sz w:val="22"/>
          <w:szCs w:val="22"/>
          <w:lang w:val="en-US"/>
        </w:rPr>
        <w:t xml:space="preserve">The VBER and VGL </w:t>
      </w:r>
      <w:r w:rsidR="005318C8">
        <w:rPr>
          <w:rFonts w:ascii="Arial" w:hAnsi="Arial" w:cs="Arial"/>
          <w:color w:val="FF0000"/>
          <w:sz w:val="22"/>
          <w:szCs w:val="22"/>
          <w:lang w:val="en-US"/>
        </w:rPr>
        <w:t>impact</w:t>
      </w:r>
      <w:r w:rsidRPr="00606313">
        <w:rPr>
          <w:rFonts w:ascii="Arial" w:hAnsi="Arial" w:cs="Arial"/>
          <w:color w:val="FF0000"/>
          <w:sz w:val="22"/>
          <w:szCs w:val="22"/>
          <w:lang w:val="en-US"/>
        </w:rPr>
        <w:t xml:space="preserve"> the hotel accommodation sector as they apply to vertical agreements between suppliers (hoteliers) and </w:t>
      </w:r>
      <w:r w:rsidR="005318C8">
        <w:rPr>
          <w:rFonts w:ascii="Arial" w:hAnsi="Arial" w:cs="Arial"/>
          <w:color w:val="FF0000"/>
          <w:sz w:val="22"/>
          <w:szCs w:val="22"/>
          <w:lang w:val="en-US"/>
        </w:rPr>
        <w:t xml:space="preserve">online </w:t>
      </w:r>
      <w:r w:rsidR="005318C8" w:rsidRPr="00606313">
        <w:rPr>
          <w:rFonts w:ascii="Arial" w:hAnsi="Arial" w:cs="Arial"/>
          <w:color w:val="FF0000"/>
          <w:sz w:val="22"/>
          <w:szCs w:val="22"/>
          <w:lang w:val="en-US"/>
        </w:rPr>
        <w:t>distributors</w:t>
      </w:r>
      <w:r w:rsidRPr="00606313">
        <w:rPr>
          <w:rFonts w:ascii="Arial" w:hAnsi="Arial" w:cs="Arial"/>
          <w:color w:val="FF0000"/>
          <w:sz w:val="22"/>
          <w:szCs w:val="22"/>
          <w:lang w:val="en-US"/>
        </w:rPr>
        <w:t xml:space="preserve"> (OTAs). </w:t>
      </w:r>
    </w:p>
    <w:p w14:paraId="15D5BC20" w14:textId="77777777" w:rsidR="000F4471" w:rsidRDefault="000F4471" w:rsidP="00606313">
      <w:pPr>
        <w:shd w:val="clear" w:color="auto" w:fill="FFFFFF"/>
        <w:rPr>
          <w:rFonts w:ascii="Arial" w:hAnsi="Arial" w:cs="Arial"/>
          <w:color w:val="FF0000"/>
          <w:sz w:val="22"/>
          <w:szCs w:val="22"/>
          <w:lang w:val="en-US"/>
        </w:rPr>
      </w:pPr>
    </w:p>
    <w:p w14:paraId="06B6D8BD" w14:textId="67651717" w:rsidR="00606313" w:rsidRDefault="000F4471" w:rsidP="00606313">
      <w:pPr>
        <w:shd w:val="clear" w:color="auto" w:fill="FFFFFF"/>
        <w:rPr>
          <w:rFonts w:ascii="Arial" w:hAnsi="Arial" w:cs="Arial"/>
          <w:color w:val="FF0000"/>
          <w:sz w:val="22"/>
          <w:szCs w:val="22"/>
          <w:lang w:val="en-US"/>
        </w:rPr>
      </w:pPr>
      <w:r>
        <w:rPr>
          <w:rFonts w:ascii="Arial" w:hAnsi="Arial" w:cs="Arial"/>
          <w:color w:val="FF0000"/>
          <w:sz w:val="22"/>
          <w:szCs w:val="22"/>
          <w:lang w:val="en-US"/>
        </w:rPr>
        <w:t>Considering the structure of this questionnaire, our response focuses on t</w:t>
      </w:r>
      <w:r w:rsidR="00606313" w:rsidRPr="00606313">
        <w:rPr>
          <w:rFonts w:ascii="Arial" w:hAnsi="Arial" w:cs="Arial"/>
          <w:color w:val="FF0000"/>
          <w:sz w:val="22"/>
          <w:szCs w:val="22"/>
          <w:lang w:val="en-US"/>
        </w:rPr>
        <w:t>he imposition of narrow and wide MFN clauses by OTAs on hoteliers</w:t>
      </w:r>
      <w:r>
        <w:rPr>
          <w:rFonts w:ascii="Arial" w:hAnsi="Arial" w:cs="Arial"/>
          <w:color w:val="FF0000"/>
          <w:sz w:val="22"/>
          <w:szCs w:val="22"/>
          <w:lang w:val="en-US"/>
        </w:rPr>
        <w:t xml:space="preserve"> under section B.4 on parity obligations. </w:t>
      </w:r>
    </w:p>
    <w:p w14:paraId="31A1D153" w14:textId="27E82190" w:rsidR="000F4471" w:rsidRDefault="000F4471" w:rsidP="00606313">
      <w:pPr>
        <w:shd w:val="clear" w:color="auto" w:fill="FFFFFF"/>
        <w:rPr>
          <w:rFonts w:ascii="Arial" w:hAnsi="Arial" w:cs="Arial"/>
          <w:color w:val="FF0000"/>
          <w:sz w:val="22"/>
          <w:szCs w:val="22"/>
          <w:lang w:val="en-US"/>
        </w:rPr>
      </w:pPr>
    </w:p>
    <w:p w14:paraId="0F5C64F0" w14:textId="0598F206" w:rsidR="000F4471" w:rsidRPr="000F4471" w:rsidRDefault="000F4471" w:rsidP="00606313">
      <w:pPr>
        <w:shd w:val="clear" w:color="auto" w:fill="FFFFFF"/>
        <w:rPr>
          <w:rFonts w:ascii="Arial" w:hAnsi="Arial" w:cs="Arial"/>
          <w:color w:val="FF0000"/>
          <w:sz w:val="22"/>
          <w:szCs w:val="22"/>
        </w:rPr>
      </w:pPr>
      <w:r>
        <w:rPr>
          <w:rFonts w:ascii="Arial" w:hAnsi="Arial" w:cs="Arial"/>
          <w:color w:val="FF0000"/>
          <w:sz w:val="22"/>
          <w:szCs w:val="22"/>
          <w:lang w:val="en-US"/>
        </w:rPr>
        <w:t xml:space="preserve">Under question 113, we also briefly raise 3 related issues, as we consider that these issues consolidate the unilateral relationship of dependency of </w:t>
      </w:r>
      <w:proofErr w:type="gramStart"/>
      <w:r>
        <w:rPr>
          <w:rFonts w:ascii="Arial" w:hAnsi="Arial" w:cs="Arial"/>
          <w:color w:val="FF0000"/>
          <w:sz w:val="22"/>
          <w:szCs w:val="22"/>
          <w:lang w:val="en-US"/>
        </w:rPr>
        <w:t>hoteliers</w:t>
      </w:r>
      <w:proofErr w:type="gramEnd"/>
      <w:r>
        <w:rPr>
          <w:rFonts w:ascii="Arial" w:hAnsi="Arial" w:cs="Arial"/>
          <w:color w:val="FF0000"/>
          <w:sz w:val="22"/>
          <w:szCs w:val="22"/>
          <w:lang w:val="en-US"/>
        </w:rPr>
        <w:t xml:space="preserve"> </w:t>
      </w:r>
      <w:r w:rsidRPr="000F4471">
        <w:rPr>
          <w:rFonts w:ascii="Arial" w:hAnsi="Arial" w:cs="Arial"/>
          <w:i/>
          <w:iCs/>
          <w:color w:val="FF0000"/>
          <w:sz w:val="22"/>
          <w:szCs w:val="22"/>
        </w:rPr>
        <w:t>v</w:t>
      </w:r>
      <w:r>
        <w:rPr>
          <w:rFonts w:ascii="Arial" w:hAnsi="Arial" w:cs="Arial"/>
          <w:i/>
          <w:iCs/>
          <w:color w:val="FF0000"/>
          <w:sz w:val="22"/>
          <w:szCs w:val="22"/>
        </w:rPr>
        <w:t xml:space="preserve">is à vis </w:t>
      </w:r>
      <w:r>
        <w:rPr>
          <w:rFonts w:ascii="Arial" w:hAnsi="Arial" w:cs="Arial"/>
          <w:color w:val="FF0000"/>
          <w:sz w:val="22"/>
          <w:szCs w:val="22"/>
        </w:rPr>
        <w:t xml:space="preserve">OTAs. </w:t>
      </w:r>
    </w:p>
    <w:p w14:paraId="2FA57D50" w14:textId="77777777" w:rsidR="00606313" w:rsidRPr="00606313" w:rsidRDefault="00606313" w:rsidP="00606313">
      <w:pPr>
        <w:shd w:val="clear" w:color="auto" w:fill="FFFFFF"/>
        <w:rPr>
          <w:rFonts w:ascii="Arial" w:hAnsi="Arial" w:cs="Arial"/>
          <w:color w:val="FF0000"/>
          <w:sz w:val="22"/>
          <w:szCs w:val="22"/>
          <w:lang w:val="en-US"/>
        </w:rPr>
      </w:pPr>
      <w:r w:rsidRPr="00606313">
        <w:rPr>
          <w:rFonts w:ascii="Arial" w:hAnsi="Arial" w:cs="Arial"/>
          <w:color w:val="FF0000"/>
          <w:sz w:val="22"/>
          <w:szCs w:val="22"/>
          <w:lang w:val="en-US"/>
        </w:rPr>
        <w:t xml:space="preserve">• </w:t>
      </w:r>
      <w:r w:rsidRPr="00606313">
        <w:rPr>
          <w:rFonts w:ascii="Arial" w:hAnsi="Arial" w:cs="Arial"/>
          <w:color w:val="FF0000"/>
          <w:sz w:val="22"/>
          <w:szCs w:val="22"/>
          <w:lang w:val="en-US"/>
        </w:rPr>
        <w:tab/>
        <w:t xml:space="preserve">The 30% market share threshold on the distributor side, which has created a practical impediment to effective oversight in the online hotel booking market. </w:t>
      </w:r>
    </w:p>
    <w:p w14:paraId="7AC537CE" w14:textId="7EA9649C" w:rsidR="00606313" w:rsidRPr="00606313" w:rsidRDefault="00606313" w:rsidP="00606313">
      <w:pPr>
        <w:shd w:val="clear" w:color="auto" w:fill="FFFFFF"/>
        <w:rPr>
          <w:rFonts w:ascii="Arial" w:hAnsi="Arial" w:cs="Arial"/>
          <w:color w:val="FF0000"/>
          <w:sz w:val="22"/>
          <w:szCs w:val="22"/>
          <w:lang w:val="en-US"/>
        </w:rPr>
      </w:pPr>
      <w:r w:rsidRPr="00606313">
        <w:rPr>
          <w:rFonts w:ascii="Arial" w:hAnsi="Arial" w:cs="Arial"/>
          <w:color w:val="FF0000"/>
          <w:sz w:val="22"/>
          <w:szCs w:val="22"/>
          <w:lang w:val="en-US"/>
        </w:rPr>
        <w:t xml:space="preserve">• </w:t>
      </w:r>
      <w:r w:rsidRPr="00606313">
        <w:rPr>
          <w:rFonts w:ascii="Arial" w:hAnsi="Arial" w:cs="Arial"/>
          <w:color w:val="FF0000"/>
          <w:sz w:val="22"/>
          <w:szCs w:val="22"/>
          <w:lang w:val="en-US"/>
        </w:rPr>
        <w:tab/>
        <w:t>The licensing and lack of means for a trademark owner to restrict trademark use in keyword bidding for online search.</w:t>
      </w:r>
    </w:p>
    <w:p w14:paraId="35AD7933" w14:textId="7AFAE08E" w:rsidR="00A93E66" w:rsidRPr="00606313" w:rsidRDefault="00606313" w:rsidP="00606313">
      <w:pPr>
        <w:shd w:val="clear" w:color="auto" w:fill="FFFFFF"/>
        <w:rPr>
          <w:rFonts w:ascii="Arial" w:hAnsi="Arial" w:cs="Arial"/>
          <w:color w:val="FF0000"/>
          <w:sz w:val="22"/>
          <w:szCs w:val="22"/>
        </w:rPr>
      </w:pPr>
      <w:r w:rsidRPr="00606313">
        <w:rPr>
          <w:rFonts w:ascii="Arial" w:hAnsi="Arial" w:cs="Arial"/>
          <w:color w:val="FF0000"/>
          <w:sz w:val="22"/>
          <w:szCs w:val="22"/>
          <w:lang w:val="en-US"/>
        </w:rPr>
        <w:t>•</w:t>
      </w:r>
      <w:r w:rsidRPr="00606313">
        <w:rPr>
          <w:rFonts w:ascii="Arial" w:hAnsi="Arial" w:cs="Arial"/>
          <w:color w:val="FF0000"/>
          <w:sz w:val="22"/>
          <w:szCs w:val="22"/>
          <w:lang w:val="en-US"/>
        </w:rPr>
        <w:tab/>
        <w:t>The lack of clarity regarding how the principles of agency apply to OTAs.</w:t>
      </w:r>
    </w:p>
    <w:p w14:paraId="7E48C020" w14:textId="59EBE1D1" w:rsidR="00606313" w:rsidRDefault="00606313" w:rsidP="00A93E66">
      <w:pPr>
        <w:shd w:val="clear" w:color="auto" w:fill="FFFFFF"/>
        <w:rPr>
          <w:rFonts w:ascii="Arial" w:hAnsi="Arial" w:cs="Arial"/>
          <w:color w:val="000000"/>
          <w:sz w:val="22"/>
          <w:szCs w:val="22"/>
        </w:rPr>
      </w:pPr>
    </w:p>
    <w:p w14:paraId="772A5C75" w14:textId="273B6A92" w:rsidR="00584BCB" w:rsidRPr="00584BCB" w:rsidRDefault="000F4471" w:rsidP="00584BCB">
      <w:pPr>
        <w:shd w:val="clear" w:color="auto" w:fill="FFFFFF"/>
        <w:rPr>
          <w:rFonts w:ascii="Arial" w:hAnsi="Arial" w:cs="Arial"/>
          <w:color w:val="FF0000"/>
          <w:sz w:val="22"/>
          <w:szCs w:val="22"/>
        </w:rPr>
      </w:pPr>
      <w:r>
        <w:rPr>
          <w:rFonts w:ascii="Arial" w:hAnsi="Arial" w:cs="Arial"/>
          <w:color w:val="FF0000"/>
          <w:sz w:val="22"/>
          <w:szCs w:val="22"/>
        </w:rPr>
        <w:t>Separately</w:t>
      </w:r>
      <w:r w:rsidR="00584BCB">
        <w:rPr>
          <w:rFonts w:ascii="Arial" w:hAnsi="Arial" w:cs="Arial"/>
          <w:color w:val="FF0000"/>
          <w:sz w:val="22"/>
          <w:szCs w:val="22"/>
        </w:rPr>
        <w:t xml:space="preserve"> under Q112</w:t>
      </w:r>
      <w:r>
        <w:rPr>
          <w:rFonts w:ascii="Arial" w:hAnsi="Arial" w:cs="Arial"/>
          <w:color w:val="FF0000"/>
          <w:sz w:val="22"/>
          <w:szCs w:val="22"/>
        </w:rPr>
        <w:t>, w</w:t>
      </w:r>
      <w:r w:rsidR="005318C8" w:rsidRPr="005318C8">
        <w:rPr>
          <w:rFonts w:ascii="Arial" w:hAnsi="Arial" w:cs="Arial"/>
          <w:color w:val="FF0000"/>
          <w:sz w:val="22"/>
          <w:szCs w:val="22"/>
        </w:rPr>
        <w:t xml:space="preserve">e would also draw attention to an issue raised by HOTREC Members in the Netherlands and Belgium regarding brewery contracts. </w:t>
      </w:r>
      <w:r w:rsidR="00584BCB" w:rsidRPr="00584BCB">
        <w:rPr>
          <w:rFonts w:ascii="Arial" w:hAnsi="Arial" w:cs="Arial"/>
          <w:color w:val="FF0000"/>
          <w:sz w:val="22"/>
          <w:szCs w:val="22"/>
        </w:rPr>
        <w:t>The VBER does not supply sufficient legal protection for hospitality businesses in these Member States against the power of the breweries. Exclusive drink supply contracts proposed by large brewery companies to hospitality entrepreneurs, often tied to a premise rented by the brewery. The market consolidation in the brewery sector and their importance in some specific national markets create market performance issues, especially as they bought the best locations for bars/pubs in city centres.</w:t>
      </w:r>
    </w:p>
    <w:p w14:paraId="32958AE6" w14:textId="2F29E6D9" w:rsidR="00606313" w:rsidRDefault="00606313" w:rsidP="00A93E66">
      <w:pPr>
        <w:shd w:val="clear" w:color="auto" w:fill="FFFFFF"/>
        <w:rPr>
          <w:rFonts w:ascii="Arial" w:hAnsi="Arial" w:cs="Arial"/>
          <w:color w:val="FF0000"/>
          <w:sz w:val="22"/>
          <w:szCs w:val="22"/>
        </w:rPr>
      </w:pPr>
    </w:p>
    <w:p w14:paraId="47D0CA04" w14:textId="17A1A2B3" w:rsidR="005318C8" w:rsidRDefault="005318C8" w:rsidP="00A93E66">
      <w:pPr>
        <w:shd w:val="clear" w:color="auto" w:fill="FFFFFF"/>
        <w:rPr>
          <w:rFonts w:ascii="Arial" w:hAnsi="Arial" w:cs="Arial"/>
          <w:color w:val="FF0000"/>
          <w:sz w:val="22"/>
          <w:szCs w:val="22"/>
        </w:rPr>
      </w:pPr>
    </w:p>
    <w:p w14:paraId="0E15BA31" w14:textId="77777777" w:rsidR="003B608F" w:rsidRPr="00606313" w:rsidRDefault="003B608F" w:rsidP="00606313">
      <w:pPr>
        <w:shd w:val="clear" w:color="auto" w:fill="FFFFFF"/>
        <w:rPr>
          <w:rFonts w:ascii="Arial" w:hAnsi="Arial" w:cs="Arial"/>
          <w:color w:val="000000"/>
          <w:sz w:val="22"/>
          <w:szCs w:val="22"/>
        </w:rPr>
      </w:pPr>
    </w:p>
    <w:p w14:paraId="2E2B78D3" w14:textId="58B6078F"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0000FF"/>
          <w:sz w:val="22"/>
          <w:szCs w:val="22"/>
        </w:rPr>
        <w:t>B.4 Parity obligations</w:t>
      </w:r>
      <w:r w:rsidRPr="00A93E66">
        <w:rPr>
          <w:rFonts w:ascii="Arial" w:hAnsi="Arial" w:cs="Arial"/>
          <w:b/>
          <w:bCs/>
          <w:color w:val="0000FF"/>
          <w:sz w:val="22"/>
          <w:szCs w:val="22"/>
        </w:rPr>
        <w:br/>
      </w:r>
      <w:r w:rsidRPr="00A93E66">
        <w:rPr>
          <w:rFonts w:ascii="Arial" w:hAnsi="Arial" w:cs="Arial"/>
          <w:b/>
          <w:bCs/>
          <w:color w:val="0000FF"/>
          <w:sz w:val="22"/>
          <w:szCs w:val="22"/>
        </w:rPr>
        <w:br/>
      </w:r>
      <w:r w:rsidRPr="00A93E66">
        <w:rPr>
          <w:rFonts w:ascii="Arial" w:hAnsi="Arial" w:cs="Arial"/>
          <w:color w:val="000000"/>
          <w:sz w:val="22"/>
          <w:szCs w:val="22"/>
        </w:rPr>
        <w:t>Parity clauses require a company to offer the same or better conditions to its contract party (for example, an online platform) as it offers on certain other sales channels. So-called wide parity clauses generally relate to the conditions offered on all sales channel (including other platforms and the company’s direct sales channels), whereas so-called narrow parity clauses generally relate only to the company’s direct sales channels (for example, the company’s website). </w:t>
      </w:r>
      <w:r w:rsidRPr="00A93E66">
        <w:rPr>
          <w:rFonts w:ascii="Arial" w:hAnsi="Arial" w:cs="Arial"/>
          <w:color w:val="000000"/>
          <w:sz w:val="22"/>
          <w:szCs w:val="22"/>
        </w:rPr>
        <w:br/>
      </w:r>
      <w:r w:rsidRPr="00A93E66">
        <w:rPr>
          <w:rFonts w:ascii="Arial" w:hAnsi="Arial" w:cs="Arial"/>
          <w:color w:val="000000"/>
          <w:sz w:val="22"/>
          <w:szCs w:val="22"/>
        </w:rPr>
        <w:br/>
        <w:t>Parity obligations can be agreed at wholesale or retail level, and they can relate to price or non-price conditions (</w:t>
      </w:r>
      <w:proofErr w:type="gramStart"/>
      <w:r w:rsidRPr="00A93E66">
        <w:rPr>
          <w:rFonts w:ascii="Arial" w:hAnsi="Arial" w:cs="Arial"/>
          <w:color w:val="000000"/>
          <w:sz w:val="22"/>
          <w:szCs w:val="22"/>
        </w:rPr>
        <w:t>e.g.</w:t>
      </w:r>
      <w:proofErr w:type="gramEnd"/>
      <w:r w:rsidRPr="00A93E66">
        <w:rPr>
          <w:rFonts w:ascii="Arial" w:hAnsi="Arial" w:cs="Arial"/>
          <w:color w:val="000000"/>
          <w:sz w:val="22"/>
          <w:szCs w:val="22"/>
        </w:rPr>
        <w:t xml:space="preserve"> inventory or the availability of goods or services). </w:t>
      </w:r>
      <w:r w:rsidRPr="00A93E66">
        <w:rPr>
          <w:rFonts w:ascii="Arial" w:hAnsi="Arial" w:cs="Arial"/>
          <w:color w:val="000000"/>
          <w:sz w:val="22"/>
          <w:szCs w:val="22"/>
        </w:rPr>
        <w:br/>
      </w:r>
      <w:r w:rsidRPr="00A93E66">
        <w:rPr>
          <w:rFonts w:ascii="Arial" w:hAnsi="Arial" w:cs="Arial"/>
          <w:color w:val="000000"/>
          <w:sz w:val="22"/>
          <w:szCs w:val="22"/>
        </w:rPr>
        <w:br/>
        <w:t>All types of parity obligations are currently block-exempted by the VBER. The evaluation showed an increase in the use of parity obligations across sectors, notably by online platforms. National competition authorities and courts have identified anti-competitive effects of obligations that require parity with other indirect sales or marketing channels (e.g. other platforms or other online or offline intermediaries).</w:t>
      </w:r>
      <w:r w:rsidRPr="00A93E66">
        <w:rPr>
          <w:rFonts w:ascii="Arial" w:hAnsi="Arial" w:cs="Arial"/>
          <w:color w:val="000000"/>
          <w:sz w:val="22"/>
          <w:szCs w:val="22"/>
        </w:rPr>
        <w:br/>
      </w:r>
      <w:r w:rsidRPr="00A93E66">
        <w:rPr>
          <w:rFonts w:ascii="Arial" w:hAnsi="Arial" w:cs="Arial"/>
          <w:color w:val="000000"/>
          <w:sz w:val="22"/>
          <w:szCs w:val="22"/>
        </w:rPr>
        <w:br/>
        <w:t>Regarding parity obligations, the following policy options are proposed:</w:t>
      </w:r>
      <w:r w:rsidRPr="00A93E66">
        <w:rPr>
          <w:rFonts w:ascii="Arial" w:hAnsi="Arial" w:cs="Arial"/>
          <w:color w:val="000000"/>
          <w:sz w:val="22"/>
          <w:szCs w:val="22"/>
        </w:rPr>
        <w:br/>
      </w:r>
      <w:r w:rsidRPr="00A93E66">
        <w:rPr>
          <w:rFonts w:ascii="Arial" w:hAnsi="Arial" w:cs="Arial"/>
          <w:color w:val="000000"/>
          <w:sz w:val="22"/>
          <w:szCs w:val="22"/>
        </w:rPr>
        <w:br/>
      </w:r>
      <w:r w:rsidRPr="00A93E66">
        <w:rPr>
          <w:rFonts w:ascii="Arial" w:hAnsi="Arial" w:cs="Arial"/>
          <w:b/>
          <w:bCs/>
          <w:color w:val="000000"/>
          <w:sz w:val="22"/>
          <w:szCs w:val="22"/>
        </w:rPr>
        <w:t>Option 1</w:t>
      </w:r>
      <w:r w:rsidRPr="00A93E66">
        <w:rPr>
          <w:rFonts w:ascii="Arial" w:hAnsi="Arial" w:cs="Arial"/>
          <w:color w:val="000000"/>
          <w:sz w:val="22"/>
          <w:szCs w:val="22"/>
        </w:rPr>
        <w:t>: no policy change;</w:t>
      </w:r>
      <w:r w:rsidRPr="00A93E66">
        <w:rPr>
          <w:rFonts w:ascii="Arial" w:hAnsi="Arial" w:cs="Arial"/>
          <w:color w:val="000000"/>
          <w:sz w:val="22"/>
          <w:szCs w:val="22"/>
        </w:rPr>
        <w:br/>
      </w:r>
      <w:r w:rsidRPr="00A93E66">
        <w:rPr>
          <w:rFonts w:ascii="Arial" w:hAnsi="Arial" w:cs="Arial"/>
          <w:color w:val="000000"/>
          <w:sz w:val="22"/>
          <w:szCs w:val="22"/>
        </w:rPr>
        <w:br/>
      </w:r>
      <w:r w:rsidRPr="00A93E66">
        <w:rPr>
          <w:rFonts w:ascii="Arial" w:hAnsi="Arial" w:cs="Arial"/>
          <w:b/>
          <w:bCs/>
          <w:color w:val="000000"/>
          <w:sz w:val="22"/>
          <w:szCs w:val="22"/>
        </w:rPr>
        <w:t>Option 2</w:t>
      </w:r>
      <w:r w:rsidRPr="00A93E66">
        <w:rPr>
          <w:rFonts w:ascii="Arial" w:hAnsi="Arial" w:cs="Arial"/>
          <w:color w:val="000000"/>
          <w:sz w:val="22"/>
          <w:szCs w:val="22"/>
        </w:rPr>
        <w:t xml:space="preserve">: removing the benefit of the block exemption for obligations that require parity </w:t>
      </w:r>
      <w:r w:rsidRPr="00A93E66">
        <w:rPr>
          <w:rFonts w:ascii="Arial" w:hAnsi="Arial" w:cs="Arial"/>
          <w:color w:val="000000"/>
          <w:sz w:val="22"/>
          <w:szCs w:val="22"/>
        </w:rPr>
        <w:lastRenderedPageBreak/>
        <w:t>relative to specific types of sales channels, by including such obligations in the list of excluded restrictions (Article 5 VBER). These obligations would thus require an individual effects-based assessment under Article 101 of the Treaty. Conversely, parity obligations relating to other types of sales channels would continue to be block-exempted, on the basis that they are more likely to create efficiencies that satisfy the conditions of Article 101(3) of the Treaty. For example, the benefit of the block exemption could be removed for parity obligations that relate to indirect sales and marketing channels, including platforms and other intermediaries, while maintaining this benefit for parity obligations that relate to direct sales and marketing channels, including own websites; </w:t>
      </w:r>
      <w:r w:rsidRPr="00A93E66">
        <w:rPr>
          <w:rFonts w:ascii="Arial" w:hAnsi="Arial" w:cs="Arial"/>
          <w:color w:val="000000"/>
          <w:sz w:val="22"/>
          <w:szCs w:val="22"/>
        </w:rPr>
        <w:br/>
      </w:r>
      <w:r w:rsidRPr="00A93E66">
        <w:rPr>
          <w:rFonts w:ascii="Arial" w:hAnsi="Arial" w:cs="Arial"/>
          <w:color w:val="000000"/>
          <w:sz w:val="22"/>
          <w:szCs w:val="22"/>
        </w:rPr>
        <w:br/>
      </w:r>
      <w:r w:rsidRPr="00A93E66">
        <w:rPr>
          <w:rFonts w:ascii="Arial" w:hAnsi="Arial" w:cs="Arial"/>
          <w:b/>
          <w:bCs/>
          <w:color w:val="000000"/>
          <w:sz w:val="22"/>
          <w:szCs w:val="22"/>
        </w:rPr>
        <w:t>Option 3</w:t>
      </w:r>
      <w:r w:rsidRPr="00A93E66">
        <w:rPr>
          <w:rFonts w:ascii="Arial" w:hAnsi="Arial" w:cs="Arial"/>
          <w:color w:val="000000"/>
          <w:sz w:val="22"/>
          <w:szCs w:val="22"/>
        </w:rPr>
        <w:t>: removing the benefit of the block exemption for all types of parity obligations, by including them in the list of excluded restrictions (Article 5 VBER), thus requiring an individual effects-based assessment in all cases.</w:t>
      </w:r>
    </w:p>
    <w:p w14:paraId="2D6A0E5E" w14:textId="77777777" w:rsidR="00A93E66" w:rsidRDefault="00A93E66" w:rsidP="00A93E66">
      <w:pPr>
        <w:shd w:val="clear" w:color="auto" w:fill="FFFFFF"/>
        <w:rPr>
          <w:rFonts w:ascii="Arial" w:hAnsi="Arial" w:cs="Arial"/>
          <w:b/>
          <w:bCs/>
          <w:color w:val="A20000"/>
          <w:sz w:val="22"/>
          <w:szCs w:val="22"/>
        </w:rPr>
      </w:pPr>
    </w:p>
    <w:p w14:paraId="54C701BB" w14:textId="547F298E"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A20000"/>
          <w:sz w:val="22"/>
          <w:szCs w:val="22"/>
        </w:rPr>
        <w:t>*</w:t>
      </w:r>
      <w:r w:rsidRPr="00A93E66">
        <w:rPr>
          <w:rFonts w:ascii="Arial" w:hAnsi="Arial" w:cs="Arial"/>
          <w:color w:val="000000"/>
          <w:sz w:val="22"/>
          <w:szCs w:val="22"/>
        </w:rPr>
        <w:t> 75</w:t>
      </w:r>
      <w:r>
        <w:rPr>
          <w:rFonts w:ascii="Arial" w:hAnsi="Arial" w:cs="Arial"/>
          <w:color w:val="000000"/>
          <w:sz w:val="22"/>
          <w:szCs w:val="22"/>
        </w:rPr>
        <w:t xml:space="preserve"> </w:t>
      </w:r>
      <w:r w:rsidRPr="00A93E66">
        <w:rPr>
          <w:rFonts w:ascii="Arial" w:hAnsi="Arial" w:cs="Arial"/>
          <w:b/>
          <w:bCs/>
          <w:color w:val="000000"/>
          <w:sz w:val="22"/>
          <w:szCs w:val="22"/>
        </w:rPr>
        <w:t>Do you have experience/knowledge of parity obligations?</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605"/>
      </w:tblGrid>
      <w:tr w:rsidR="00A93E66" w:rsidRPr="00A93E66" w14:paraId="7913461D" w14:textId="77777777" w:rsidTr="00A93E66">
        <w:tc>
          <w:tcPr>
            <w:tcW w:w="0" w:type="auto"/>
            <w:shd w:val="clear" w:color="auto" w:fill="auto"/>
            <w:tcMar>
              <w:top w:w="0" w:type="dxa"/>
              <w:left w:w="0" w:type="dxa"/>
              <w:bottom w:w="0" w:type="dxa"/>
              <w:right w:w="0" w:type="dxa"/>
            </w:tcMar>
            <w:hideMark/>
          </w:tcPr>
          <w:p w14:paraId="719A3CEB"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5200958" w14:textId="77777777" w:rsidR="00A93E66" w:rsidRPr="00A93E66" w:rsidRDefault="00A93E66" w:rsidP="00A93E66">
            <w:pPr>
              <w:rPr>
                <w:rFonts w:ascii="Arial" w:hAnsi="Arial" w:cs="Arial"/>
                <w:color w:val="000000"/>
                <w:sz w:val="22"/>
                <w:szCs w:val="22"/>
              </w:rPr>
            </w:pPr>
            <w:r w:rsidRPr="00637D5D">
              <w:rPr>
                <w:rFonts w:ascii="Arial" w:hAnsi="Arial" w:cs="Arial"/>
                <w:color w:val="000000"/>
                <w:sz w:val="22"/>
                <w:szCs w:val="22"/>
                <w:highlight w:val="yellow"/>
              </w:rPr>
              <w:t>Yes</w:t>
            </w:r>
          </w:p>
        </w:tc>
      </w:tr>
      <w:tr w:rsidR="00A93E66" w:rsidRPr="00A93E66" w14:paraId="732DE5F0" w14:textId="77777777" w:rsidTr="00A93E66">
        <w:tc>
          <w:tcPr>
            <w:tcW w:w="0" w:type="auto"/>
            <w:shd w:val="clear" w:color="auto" w:fill="auto"/>
            <w:tcMar>
              <w:top w:w="0" w:type="dxa"/>
              <w:left w:w="0" w:type="dxa"/>
              <w:bottom w:w="0" w:type="dxa"/>
              <w:right w:w="0" w:type="dxa"/>
            </w:tcMar>
            <w:hideMark/>
          </w:tcPr>
          <w:p w14:paraId="7375BBDF"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6B5453D"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bl>
    <w:p w14:paraId="614A7E16" w14:textId="22644CDD" w:rsidR="00A93E66" w:rsidRPr="00637D5D" w:rsidRDefault="00A93E66" w:rsidP="00A93E66">
      <w:pPr>
        <w:shd w:val="clear" w:color="auto" w:fill="FFFFFF"/>
        <w:rPr>
          <w:rFonts w:ascii="Arial" w:hAnsi="Arial" w:cs="Arial"/>
          <w:b/>
          <w:bCs/>
          <w:color w:val="A20000"/>
          <w:sz w:val="22"/>
          <w:szCs w:val="22"/>
        </w:rPr>
      </w:pPr>
    </w:p>
    <w:p w14:paraId="1E920231" w14:textId="281AED47" w:rsidR="00637D5D" w:rsidRPr="00637D5D" w:rsidRDefault="00637D5D" w:rsidP="00637D5D">
      <w:pPr>
        <w:rPr>
          <w:rFonts w:ascii="Arial" w:hAnsi="Arial" w:cs="Arial"/>
          <w:sz w:val="22"/>
          <w:szCs w:val="22"/>
        </w:rPr>
      </w:pPr>
      <w:r w:rsidRPr="00637D5D">
        <w:rPr>
          <w:rFonts w:ascii="Arial" w:hAnsi="Arial" w:cs="Arial"/>
          <w:sz w:val="22"/>
          <w:szCs w:val="22"/>
        </w:rPr>
        <w:t>76</w:t>
      </w:r>
      <w:r>
        <w:rPr>
          <w:rFonts w:ascii="Arial" w:hAnsi="Arial" w:cs="Arial"/>
          <w:sz w:val="22"/>
          <w:szCs w:val="22"/>
        </w:rPr>
        <w:t xml:space="preserve"> </w:t>
      </w:r>
      <w:r w:rsidRPr="00637D5D">
        <w:rPr>
          <w:rFonts w:ascii="Arial" w:hAnsi="Arial" w:cs="Arial"/>
          <w:b/>
          <w:bCs/>
          <w:sz w:val="22"/>
          <w:szCs w:val="22"/>
        </w:rPr>
        <w:t>If you have experience/knowledge of parity obligations, please indicate whether you have this experience/knowledge because you requested a parity obligation or because you accepted a parity obligation?</w:t>
      </w:r>
      <w:r w:rsidRPr="00637D5D">
        <w:rPr>
          <w:rFonts w:ascii="Arial" w:hAnsi="Arial" w:cs="Arial"/>
          <w:sz w:val="22"/>
          <w:szCs w:val="22"/>
        </w:rPr>
        <w:t> (multiple answers possible)</w:t>
      </w:r>
      <w:r w:rsidRPr="00637D5D">
        <w:rPr>
          <w:rFonts w:ascii="Arial" w:hAnsi="Arial" w:cs="Arial"/>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3650"/>
      </w:tblGrid>
      <w:tr w:rsidR="00637D5D" w:rsidRPr="00637D5D" w14:paraId="2D75B634" w14:textId="77777777" w:rsidTr="00637D5D">
        <w:tc>
          <w:tcPr>
            <w:tcW w:w="0" w:type="auto"/>
            <w:shd w:val="clear" w:color="auto" w:fill="auto"/>
            <w:tcMar>
              <w:top w:w="0" w:type="dxa"/>
              <w:left w:w="0" w:type="dxa"/>
              <w:bottom w:w="0" w:type="dxa"/>
              <w:right w:w="0" w:type="dxa"/>
            </w:tcMar>
            <w:hideMark/>
          </w:tcPr>
          <w:p w14:paraId="626ACB0B" w14:textId="77777777" w:rsidR="00637D5D" w:rsidRPr="00637D5D" w:rsidRDefault="00637D5D" w:rsidP="00637D5D">
            <w:pPr>
              <w:rPr>
                <w:rFonts w:ascii="Arial" w:hAnsi="Arial" w:cs="Arial"/>
                <w:sz w:val="22"/>
                <w:szCs w:val="22"/>
              </w:rPr>
            </w:pPr>
          </w:p>
        </w:tc>
        <w:tc>
          <w:tcPr>
            <w:tcW w:w="0" w:type="auto"/>
            <w:shd w:val="clear" w:color="auto" w:fill="auto"/>
            <w:tcMar>
              <w:top w:w="0" w:type="dxa"/>
              <w:left w:w="0" w:type="dxa"/>
              <w:bottom w:w="0" w:type="dxa"/>
              <w:right w:w="225" w:type="dxa"/>
            </w:tcMar>
            <w:hideMark/>
          </w:tcPr>
          <w:p w14:paraId="35FC5C82" w14:textId="77777777" w:rsidR="00637D5D" w:rsidRPr="00637D5D" w:rsidRDefault="00637D5D" w:rsidP="00637D5D">
            <w:pPr>
              <w:rPr>
                <w:rFonts w:ascii="Arial" w:hAnsi="Arial" w:cs="Arial"/>
                <w:color w:val="000000"/>
                <w:sz w:val="22"/>
                <w:szCs w:val="22"/>
              </w:rPr>
            </w:pPr>
            <w:r w:rsidRPr="00637D5D">
              <w:rPr>
                <w:rFonts w:ascii="Arial" w:hAnsi="Arial" w:cs="Arial"/>
                <w:color w:val="000000"/>
                <w:sz w:val="22"/>
                <w:szCs w:val="22"/>
              </w:rPr>
              <w:t>I have requested a parity obligation</w:t>
            </w:r>
          </w:p>
        </w:tc>
      </w:tr>
      <w:tr w:rsidR="00637D5D" w:rsidRPr="009F234C" w14:paraId="4718DB88" w14:textId="77777777" w:rsidTr="00637D5D">
        <w:tc>
          <w:tcPr>
            <w:tcW w:w="0" w:type="auto"/>
            <w:shd w:val="clear" w:color="auto" w:fill="auto"/>
            <w:tcMar>
              <w:top w:w="0" w:type="dxa"/>
              <w:left w:w="0" w:type="dxa"/>
              <w:bottom w:w="0" w:type="dxa"/>
              <w:right w:w="0" w:type="dxa"/>
            </w:tcMar>
            <w:hideMark/>
          </w:tcPr>
          <w:p w14:paraId="17DBAD9A" w14:textId="77777777" w:rsidR="00637D5D" w:rsidRPr="00637D5D" w:rsidRDefault="00637D5D" w:rsidP="00637D5D">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19FB613" w14:textId="77777777" w:rsidR="00637D5D" w:rsidRPr="009F234C" w:rsidRDefault="00637D5D" w:rsidP="00637D5D">
            <w:pPr>
              <w:rPr>
                <w:rFonts w:ascii="Arial" w:hAnsi="Arial" w:cs="Arial"/>
                <w:color w:val="000000"/>
                <w:sz w:val="22"/>
                <w:szCs w:val="22"/>
                <w:highlight w:val="yellow"/>
              </w:rPr>
            </w:pPr>
            <w:r w:rsidRPr="009F234C">
              <w:rPr>
                <w:rFonts w:ascii="Arial" w:hAnsi="Arial" w:cs="Arial"/>
                <w:color w:val="000000"/>
                <w:sz w:val="22"/>
                <w:szCs w:val="22"/>
                <w:highlight w:val="yellow"/>
              </w:rPr>
              <w:t>I have accepted a parity obligation</w:t>
            </w:r>
          </w:p>
        </w:tc>
      </w:tr>
      <w:tr w:rsidR="00637D5D" w:rsidRPr="00637D5D" w14:paraId="6C44DC82" w14:textId="77777777" w:rsidTr="00637D5D">
        <w:tc>
          <w:tcPr>
            <w:tcW w:w="0" w:type="auto"/>
            <w:shd w:val="clear" w:color="auto" w:fill="auto"/>
            <w:tcMar>
              <w:top w:w="0" w:type="dxa"/>
              <w:left w:w="0" w:type="dxa"/>
              <w:bottom w:w="0" w:type="dxa"/>
              <w:right w:w="0" w:type="dxa"/>
            </w:tcMar>
            <w:hideMark/>
          </w:tcPr>
          <w:p w14:paraId="1FAAC813" w14:textId="77777777" w:rsidR="00637D5D" w:rsidRPr="00637D5D" w:rsidRDefault="00637D5D" w:rsidP="00637D5D">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5CA484E" w14:textId="77777777" w:rsidR="00637D5D" w:rsidRPr="00637D5D" w:rsidRDefault="00637D5D" w:rsidP="00637D5D">
            <w:pPr>
              <w:rPr>
                <w:rFonts w:ascii="Arial" w:hAnsi="Arial" w:cs="Arial"/>
                <w:color w:val="000000"/>
                <w:sz w:val="22"/>
                <w:szCs w:val="22"/>
              </w:rPr>
            </w:pPr>
            <w:proofErr w:type="gramStart"/>
            <w:r w:rsidRPr="00F92663">
              <w:rPr>
                <w:rFonts w:ascii="Arial" w:hAnsi="Arial" w:cs="Arial"/>
                <w:color w:val="000000"/>
                <w:sz w:val="22"/>
                <w:szCs w:val="22"/>
                <w:highlight w:val="yellow"/>
              </w:rPr>
              <w:t>Other</w:t>
            </w:r>
            <w:proofErr w:type="gramEnd"/>
            <w:r w:rsidRPr="00F92663">
              <w:rPr>
                <w:rFonts w:ascii="Arial" w:hAnsi="Arial" w:cs="Arial"/>
                <w:color w:val="000000"/>
                <w:sz w:val="22"/>
                <w:szCs w:val="22"/>
                <w:highlight w:val="yellow"/>
              </w:rPr>
              <w:t xml:space="preserve"> experience/knowledge</w:t>
            </w:r>
          </w:p>
        </w:tc>
      </w:tr>
    </w:tbl>
    <w:p w14:paraId="2055B6A8" w14:textId="77777777" w:rsidR="00637D5D" w:rsidRDefault="00637D5D" w:rsidP="00637D5D">
      <w:pPr>
        <w:rPr>
          <w:rFonts w:ascii="Arial" w:hAnsi="Arial" w:cs="Arial"/>
          <w:sz w:val="22"/>
          <w:szCs w:val="22"/>
        </w:rPr>
      </w:pPr>
    </w:p>
    <w:p w14:paraId="28CC50F4" w14:textId="134D022E" w:rsidR="00637D5D" w:rsidRPr="00637D5D" w:rsidRDefault="00637D5D" w:rsidP="00637D5D">
      <w:pPr>
        <w:rPr>
          <w:rFonts w:ascii="Arial" w:hAnsi="Arial" w:cs="Arial"/>
          <w:sz w:val="22"/>
          <w:szCs w:val="22"/>
        </w:rPr>
      </w:pPr>
      <w:r w:rsidRPr="00637D5D">
        <w:rPr>
          <w:rFonts w:ascii="Arial" w:hAnsi="Arial" w:cs="Arial"/>
          <w:sz w:val="22"/>
          <w:szCs w:val="22"/>
        </w:rPr>
        <w:t>77</w:t>
      </w:r>
      <w:r>
        <w:rPr>
          <w:rFonts w:ascii="Arial" w:hAnsi="Arial" w:cs="Arial"/>
          <w:sz w:val="22"/>
          <w:szCs w:val="22"/>
        </w:rPr>
        <w:t xml:space="preserve"> </w:t>
      </w:r>
      <w:r w:rsidRPr="00637D5D">
        <w:rPr>
          <w:rFonts w:ascii="Arial" w:hAnsi="Arial" w:cs="Arial"/>
          <w:b/>
          <w:bCs/>
          <w:sz w:val="22"/>
          <w:szCs w:val="22"/>
        </w:rPr>
        <w:t>If you have experience/knowledge of parity obligations, please explain this experience/knowledge.</w:t>
      </w:r>
    </w:p>
    <w:p w14:paraId="414A5F81" w14:textId="77777777" w:rsidR="00637D5D" w:rsidRPr="00637D5D" w:rsidRDefault="00637D5D" w:rsidP="00637D5D">
      <w:pPr>
        <w:rPr>
          <w:rFonts w:ascii="Arial" w:hAnsi="Arial" w:cs="Arial"/>
          <w:i/>
          <w:iCs/>
          <w:color w:val="000000"/>
          <w:sz w:val="22"/>
          <w:szCs w:val="22"/>
        </w:rPr>
      </w:pPr>
      <w:proofErr w:type="gramStart"/>
      <w:r w:rsidRPr="00637D5D">
        <w:rPr>
          <w:rFonts w:ascii="Arial" w:hAnsi="Arial" w:cs="Arial"/>
          <w:i/>
          <w:iCs/>
          <w:color w:val="000000"/>
          <w:sz w:val="22"/>
          <w:szCs w:val="22"/>
        </w:rPr>
        <w:t>5000 character</w:t>
      </w:r>
      <w:proofErr w:type="gramEnd"/>
      <w:r w:rsidRPr="00637D5D">
        <w:rPr>
          <w:rFonts w:ascii="Arial" w:hAnsi="Arial" w:cs="Arial"/>
          <w:i/>
          <w:iCs/>
          <w:color w:val="000000"/>
          <w:sz w:val="22"/>
          <w:szCs w:val="22"/>
        </w:rPr>
        <w:t>(s) maximum</w:t>
      </w:r>
    </w:p>
    <w:p w14:paraId="7CE57A1F" w14:textId="1FE55395" w:rsidR="00637D5D" w:rsidRPr="0028567C" w:rsidRDefault="00637D5D" w:rsidP="0044629E">
      <w:pPr>
        <w:rPr>
          <w:rFonts w:ascii="Arial" w:hAnsi="Arial" w:cs="Arial"/>
          <w:sz w:val="22"/>
          <w:szCs w:val="22"/>
        </w:rPr>
      </w:pPr>
    </w:p>
    <w:p w14:paraId="6A22FD3A" w14:textId="3A5B6967" w:rsidR="001A5DCF" w:rsidRPr="009F234C"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MFN clauses should be included in the list of hard-core restrictions (art. 4 VBER), in line with the prohibitions established in several Member States.</w:t>
      </w:r>
      <w:r w:rsidR="000F4471">
        <w:rPr>
          <w:rStyle w:val="normaltextrun"/>
          <w:rFonts w:ascii="Arial" w:hAnsi="Arial" w:cs="Arial"/>
          <w:color w:val="FF0000"/>
          <w:sz w:val="22"/>
          <w:szCs w:val="22"/>
          <w:shd w:val="clear" w:color="auto" w:fill="FFFFFF"/>
          <w:lang w:val="en-US"/>
        </w:rPr>
        <w:t xml:space="preserve"> </w:t>
      </w:r>
    </w:p>
    <w:p w14:paraId="5B599BB2" w14:textId="77777777" w:rsidR="001A5DCF" w:rsidRPr="009F234C" w:rsidRDefault="001A5DCF" w:rsidP="001A5DCF">
      <w:pPr>
        <w:rPr>
          <w:rStyle w:val="normaltextrun"/>
          <w:rFonts w:ascii="Arial" w:hAnsi="Arial" w:cs="Arial"/>
          <w:color w:val="FF0000"/>
          <w:sz w:val="22"/>
          <w:szCs w:val="22"/>
          <w:shd w:val="clear" w:color="auto" w:fill="FFFFFF"/>
          <w:lang w:val="en-US"/>
        </w:rPr>
      </w:pPr>
    </w:p>
    <w:p w14:paraId="17B6DEA6" w14:textId="58CB2FE0" w:rsidR="001A5DCF" w:rsidRPr="009F234C"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 xml:space="preserve">Price parity obligations are imposed by the leading online distribution and intermediary platforms (OTAs) on both independent and chain hotels. </w:t>
      </w:r>
      <w:r w:rsidR="00DB6FE4">
        <w:rPr>
          <w:rStyle w:val="normaltextrun"/>
          <w:rFonts w:ascii="Arial" w:hAnsi="Arial" w:cs="Arial"/>
          <w:color w:val="FF0000"/>
          <w:sz w:val="22"/>
          <w:szCs w:val="22"/>
          <w:shd w:val="clear" w:color="auto" w:fill="FFFFFF"/>
          <w:lang w:val="en-US"/>
        </w:rPr>
        <w:t>Because of the several factors, and in particular OTAs’ importance in generating bookings for hotels and capacity to buy the most relevant ad-words on search engines via an auctioning process and thus generate significant web traffic, hotels</w:t>
      </w:r>
      <w:r w:rsidRPr="009F234C">
        <w:rPr>
          <w:rStyle w:val="normaltextrun"/>
          <w:rFonts w:ascii="Arial" w:hAnsi="Arial" w:cs="Arial"/>
          <w:color w:val="FF0000"/>
          <w:sz w:val="22"/>
          <w:szCs w:val="22"/>
          <w:shd w:val="clear" w:color="auto" w:fill="FFFFFF"/>
          <w:lang w:val="en-US"/>
        </w:rPr>
        <w:t xml:space="preserve"> </w:t>
      </w:r>
      <w:r w:rsidR="00DB6FE4">
        <w:rPr>
          <w:rStyle w:val="normaltextrun"/>
          <w:rFonts w:ascii="Arial" w:hAnsi="Arial" w:cs="Arial"/>
          <w:color w:val="FF0000"/>
          <w:sz w:val="22"/>
          <w:szCs w:val="22"/>
          <w:shd w:val="clear" w:color="auto" w:fill="FFFFFF"/>
          <w:lang w:val="en-US"/>
        </w:rPr>
        <w:t>that attempt to do without a listing on the two (or three in Germany taking the national market position of HRS)</w:t>
      </w:r>
      <w:r w:rsidRPr="009F234C">
        <w:rPr>
          <w:rStyle w:val="normaltextrun"/>
          <w:rFonts w:ascii="Arial" w:hAnsi="Arial" w:cs="Arial"/>
          <w:color w:val="FF0000"/>
          <w:sz w:val="22"/>
          <w:szCs w:val="22"/>
          <w:shd w:val="clear" w:color="auto" w:fill="FFFFFF"/>
          <w:lang w:val="en-US"/>
        </w:rPr>
        <w:t xml:space="preserve"> </w:t>
      </w:r>
      <w:r w:rsidR="00DB6FE4">
        <w:rPr>
          <w:rStyle w:val="normaltextrun"/>
          <w:rFonts w:ascii="Arial" w:hAnsi="Arial" w:cs="Arial"/>
          <w:color w:val="FF0000"/>
          <w:sz w:val="22"/>
          <w:szCs w:val="22"/>
          <w:shd w:val="clear" w:color="auto" w:fill="FFFFFF"/>
          <w:lang w:val="en-US"/>
        </w:rPr>
        <w:t xml:space="preserve">largest </w:t>
      </w:r>
      <w:r w:rsidRPr="009F234C">
        <w:rPr>
          <w:rStyle w:val="normaltextrun"/>
          <w:rFonts w:ascii="Arial" w:hAnsi="Arial" w:cs="Arial"/>
          <w:color w:val="FF0000"/>
          <w:sz w:val="22"/>
          <w:szCs w:val="22"/>
          <w:shd w:val="clear" w:color="auto" w:fill="FFFFFF"/>
          <w:lang w:val="en-US"/>
        </w:rPr>
        <w:t>platforms that impose MFNs</w:t>
      </w:r>
      <w:r w:rsidR="00DB6FE4">
        <w:rPr>
          <w:rStyle w:val="normaltextrun"/>
          <w:rFonts w:ascii="Arial" w:hAnsi="Arial" w:cs="Arial"/>
          <w:color w:val="FF0000"/>
          <w:sz w:val="22"/>
          <w:szCs w:val="22"/>
          <w:shd w:val="clear" w:color="auto" w:fill="FFFFFF"/>
          <w:lang w:val="en-US"/>
        </w:rPr>
        <w:t xml:space="preserve"> put themselves at a serious disadvantage. A</w:t>
      </w:r>
      <w:r w:rsidRPr="009F234C">
        <w:rPr>
          <w:rStyle w:val="normaltextrun"/>
          <w:rFonts w:ascii="Arial" w:hAnsi="Arial" w:cs="Arial"/>
          <w:color w:val="FF0000"/>
          <w:sz w:val="22"/>
          <w:szCs w:val="22"/>
          <w:shd w:val="clear" w:color="auto" w:fill="FFFFFF"/>
          <w:lang w:val="en-US"/>
        </w:rPr>
        <w:t>s such</w:t>
      </w:r>
      <w:r w:rsidR="00DB6FE4">
        <w:rPr>
          <w:rStyle w:val="normaltextrun"/>
          <w:rFonts w:ascii="Arial" w:hAnsi="Arial" w:cs="Arial"/>
          <w:color w:val="FF0000"/>
          <w:sz w:val="22"/>
          <w:szCs w:val="22"/>
          <w:shd w:val="clear" w:color="auto" w:fill="FFFFFF"/>
          <w:lang w:val="en-US"/>
        </w:rPr>
        <w:t>, hotels</w:t>
      </w:r>
      <w:r w:rsidRPr="009F234C">
        <w:rPr>
          <w:rStyle w:val="normaltextrun"/>
          <w:rFonts w:ascii="Arial" w:hAnsi="Arial" w:cs="Arial"/>
          <w:color w:val="FF0000"/>
          <w:sz w:val="22"/>
          <w:szCs w:val="22"/>
          <w:shd w:val="clear" w:color="auto" w:fill="FFFFFF"/>
          <w:lang w:val="en-US"/>
        </w:rPr>
        <w:t xml:space="preserve"> are</w:t>
      </w:r>
      <w:r w:rsidR="00DB6FE4">
        <w:rPr>
          <w:rStyle w:val="normaltextrun"/>
          <w:rFonts w:ascii="Arial" w:hAnsi="Arial" w:cs="Arial"/>
          <w:color w:val="FF0000"/>
          <w:sz w:val="22"/>
          <w:szCs w:val="22"/>
          <w:shd w:val="clear" w:color="auto" w:fill="FFFFFF"/>
          <w:lang w:val="en-US"/>
        </w:rPr>
        <w:t xml:space="preserve"> in practice</w:t>
      </w:r>
      <w:r w:rsidRPr="009F234C">
        <w:rPr>
          <w:rStyle w:val="normaltextrun"/>
          <w:rFonts w:ascii="Arial" w:hAnsi="Arial" w:cs="Arial"/>
          <w:color w:val="FF0000"/>
          <w:sz w:val="22"/>
          <w:szCs w:val="22"/>
          <w:shd w:val="clear" w:color="auto" w:fill="FFFFFF"/>
          <w:lang w:val="en-US"/>
        </w:rPr>
        <w:t xml:space="preserve"> obliged to accept the imposition of MFNs</w:t>
      </w:r>
      <w:r w:rsidR="00DB6FE4">
        <w:rPr>
          <w:rStyle w:val="normaltextrun"/>
          <w:rFonts w:ascii="Arial" w:hAnsi="Arial" w:cs="Arial"/>
          <w:color w:val="FF0000"/>
          <w:sz w:val="22"/>
          <w:szCs w:val="22"/>
          <w:shd w:val="clear" w:color="auto" w:fill="FFFFFF"/>
          <w:lang w:val="en-US"/>
        </w:rPr>
        <w:t xml:space="preserve"> by OTAs</w:t>
      </w:r>
      <w:r w:rsidRPr="009F234C">
        <w:rPr>
          <w:rStyle w:val="normaltextrun"/>
          <w:rFonts w:ascii="Arial" w:hAnsi="Arial" w:cs="Arial"/>
          <w:color w:val="FF0000"/>
          <w:sz w:val="22"/>
          <w:szCs w:val="22"/>
          <w:shd w:val="clear" w:color="auto" w:fill="FFFFFF"/>
          <w:lang w:val="en-US"/>
        </w:rPr>
        <w:t xml:space="preserve">. </w:t>
      </w:r>
    </w:p>
    <w:p w14:paraId="5D8837C2" w14:textId="77777777" w:rsidR="001A5DCF" w:rsidRPr="009F234C" w:rsidRDefault="001A5DCF" w:rsidP="001A5DCF">
      <w:pPr>
        <w:rPr>
          <w:rStyle w:val="normaltextrun"/>
          <w:rFonts w:ascii="Arial" w:hAnsi="Arial" w:cs="Arial"/>
          <w:color w:val="FF0000"/>
          <w:sz w:val="22"/>
          <w:szCs w:val="22"/>
          <w:shd w:val="clear" w:color="auto" w:fill="FFFFFF"/>
          <w:lang w:val="en-US"/>
        </w:rPr>
      </w:pPr>
    </w:p>
    <w:p w14:paraId="4DCFE2D2" w14:textId="0813E56D" w:rsidR="001A5DCF" w:rsidRPr="009F234C"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 xml:space="preserve">The current OTA market structure exacerbates the problem. </w:t>
      </w:r>
      <w:r w:rsidR="00DB6FE4">
        <w:rPr>
          <w:rStyle w:val="normaltextrun"/>
          <w:rFonts w:ascii="Arial" w:hAnsi="Arial" w:cs="Arial"/>
          <w:color w:val="FF0000"/>
          <w:sz w:val="22"/>
          <w:szCs w:val="22"/>
          <w:shd w:val="clear" w:color="auto" w:fill="FFFFFF"/>
          <w:lang w:val="en-US"/>
        </w:rPr>
        <w:t>Over the past decade, the OTA market has experienced strong concentration and there are now two predominant</w:t>
      </w:r>
      <w:r w:rsidRPr="009F234C">
        <w:rPr>
          <w:rStyle w:val="normaltextrun"/>
          <w:rFonts w:ascii="Arial" w:hAnsi="Arial" w:cs="Arial"/>
          <w:color w:val="FF0000"/>
          <w:sz w:val="22"/>
          <w:szCs w:val="22"/>
          <w:shd w:val="clear" w:color="auto" w:fill="FFFFFF"/>
          <w:lang w:val="en-US"/>
        </w:rPr>
        <w:t xml:space="preserve"> OTAs – Booking.com Holdings (“Booking.com”) and Expedia Group (“Expedia) – </w:t>
      </w:r>
      <w:r w:rsidR="00DB6FE4">
        <w:rPr>
          <w:rStyle w:val="normaltextrun"/>
          <w:rFonts w:ascii="Arial" w:hAnsi="Arial" w:cs="Arial"/>
          <w:color w:val="FF0000"/>
          <w:sz w:val="22"/>
          <w:szCs w:val="22"/>
          <w:shd w:val="clear" w:color="auto" w:fill="FFFFFF"/>
          <w:lang w:val="en-US"/>
        </w:rPr>
        <w:t xml:space="preserve">who respectively control 68,4% and 16,3% of this market in Europe in 2019, according to HOTREC research conducted in collaboration with the </w:t>
      </w:r>
      <w:r w:rsidR="00DB6FE4" w:rsidRPr="00DB6FE4">
        <w:rPr>
          <w:rFonts w:ascii="Arial" w:hAnsi="Arial" w:cs="Arial"/>
          <w:color w:val="FF0000"/>
          <w:sz w:val="22"/>
          <w:szCs w:val="22"/>
          <w:shd w:val="clear" w:color="auto" w:fill="FFFFFF"/>
          <w:lang w:val="en-US"/>
        </w:rPr>
        <w:t>Institute of Tourism HES-SO Valais-Wallis</w:t>
      </w:r>
      <w:r w:rsidRPr="009F234C">
        <w:rPr>
          <w:rStyle w:val="normaltextrun"/>
          <w:rFonts w:ascii="Arial" w:hAnsi="Arial" w:cs="Arial"/>
          <w:color w:val="FF0000"/>
          <w:sz w:val="22"/>
          <w:szCs w:val="22"/>
          <w:shd w:val="clear" w:color="auto" w:fill="FFFFFF"/>
          <w:lang w:val="en-US"/>
        </w:rPr>
        <w:t xml:space="preserve">. </w:t>
      </w:r>
    </w:p>
    <w:p w14:paraId="3B3D67DC" w14:textId="77777777" w:rsidR="001A5DCF" w:rsidRPr="009F234C" w:rsidRDefault="001A5DCF" w:rsidP="001A5DCF">
      <w:pPr>
        <w:rPr>
          <w:rStyle w:val="normaltextrun"/>
          <w:rFonts w:ascii="Arial" w:hAnsi="Arial" w:cs="Arial"/>
          <w:color w:val="FF0000"/>
          <w:sz w:val="22"/>
          <w:szCs w:val="22"/>
          <w:shd w:val="clear" w:color="auto" w:fill="FFFFFF"/>
          <w:lang w:val="en-US"/>
        </w:rPr>
      </w:pPr>
    </w:p>
    <w:p w14:paraId="1BDF5863" w14:textId="5148FBCE" w:rsidR="00584BCB"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 xml:space="preserve">Our research on the European hotel distribution market shows that the share of online hotel booking intermediated by Booking.com and Expedia is steadily increasing since 2013 whilst the share of direct bookings continues to decline. In 2019, Expedia and Booking.com captured 85% of all European hotel bookings intermediated through online platforms. </w:t>
      </w:r>
      <w:r w:rsidR="00584BCB">
        <w:rPr>
          <w:rStyle w:val="normaltextrun"/>
          <w:rFonts w:ascii="Arial" w:hAnsi="Arial" w:cs="Arial"/>
          <w:color w:val="FF0000"/>
          <w:sz w:val="22"/>
          <w:szCs w:val="22"/>
          <w:shd w:val="clear" w:color="auto" w:fill="FFFFFF"/>
          <w:lang w:val="en-US"/>
        </w:rPr>
        <w:t xml:space="preserve">It is also important to note that both platforms offer business users </w:t>
      </w:r>
      <w:r w:rsidR="00584BCB" w:rsidRPr="00584BCB">
        <w:rPr>
          <w:rStyle w:val="normaltextrun"/>
          <w:rFonts w:ascii="Arial" w:hAnsi="Arial" w:cs="Arial"/>
          <w:color w:val="FF0000"/>
          <w:sz w:val="22"/>
          <w:szCs w:val="22"/>
          <w:shd w:val="clear" w:color="auto" w:fill="FFFFFF"/>
          <w:lang w:val="en-US"/>
        </w:rPr>
        <w:t xml:space="preserve">almost identical terms and </w:t>
      </w:r>
      <w:r w:rsidR="00584BCB" w:rsidRPr="00584BCB">
        <w:rPr>
          <w:rStyle w:val="normaltextrun"/>
          <w:rFonts w:ascii="Arial" w:hAnsi="Arial" w:cs="Arial"/>
          <w:color w:val="FF0000"/>
          <w:sz w:val="22"/>
          <w:szCs w:val="22"/>
          <w:shd w:val="clear" w:color="auto" w:fill="FFFFFF"/>
          <w:lang w:val="en-US"/>
        </w:rPr>
        <w:lastRenderedPageBreak/>
        <w:t>conditions, mobilizing increased market power to impose non-competitive terms towards both independent and chain hotels.</w:t>
      </w:r>
    </w:p>
    <w:p w14:paraId="79BFD299" w14:textId="77777777" w:rsidR="00584BCB" w:rsidRDefault="00584BCB" w:rsidP="001A5DCF">
      <w:pPr>
        <w:rPr>
          <w:rStyle w:val="normaltextrun"/>
          <w:rFonts w:ascii="Arial" w:hAnsi="Arial" w:cs="Arial"/>
          <w:color w:val="FF0000"/>
          <w:sz w:val="22"/>
          <w:szCs w:val="22"/>
          <w:shd w:val="clear" w:color="auto" w:fill="FFFFFF"/>
          <w:lang w:val="en-US"/>
        </w:rPr>
      </w:pPr>
    </w:p>
    <w:p w14:paraId="3DC62708" w14:textId="624E87E2" w:rsidR="001A5DCF" w:rsidRPr="009F234C"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Their market share has been steadily growing since 2013 to the detriment of direct bookings. Our study also reveals that most hoteliers (56%) feel pressured by OTAs to accept platforms terms and conditions (</w:t>
      </w:r>
      <w:proofErr w:type="gramStart"/>
      <w:r w:rsidRPr="009F234C">
        <w:rPr>
          <w:rStyle w:val="normaltextrun"/>
          <w:rFonts w:ascii="Arial" w:hAnsi="Arial" w:cs="Arial"/>
          <w:color w:val="FF0000"/>
          <w:sz w:val="22"/>
          <w:szCs w:val="22"/>
          <w:shd w:val="clear" w:color="auto" w:fill="FFFFFF"/>
          <w:lang w:val="en-US"/>
        </w:rPr>
        <w:t>e.g.</w:t>
      </w:r>
      <w:proofErr w:type="gramEnd"/>
      <w:r w:rsidRPr="009F234C">
        <w:rPr>
          <w:rStyle w:val="normaltextrun"/>
          <w:rFonts w:ascii="Arial" w:hAnsi="Arial" w:cs="Arial"/>
          <w:color w:val="FF0000"/>
          <w:sz w:val="22"/>
          <w:szCs w:val="22"/>
          <w:shd w:val="clear" w:color="auto" w:fill="FFFFFF"/>
          <w:lang w:val="en-US"/>
        </w:rPr>
        <w:t xml:space="preserve"> regarding cancellation policy, special discounts) that hotels would otherwise voluntarily not offer. As expected, the higher the volumes of room nights generated by OTAs in a hotel, the higher the perceived pressure</w:t>
      </w:r>
    </w:p>
    <w:p w14:paraId="75D43C03" w14:textId="77777777" w:rsidR="001A5DCF" w:rsidRPr="009F234C" w:rsidRDefault="001A5DCF" w:rsidP="001A5DCF">
      <w:pPr>
        <w:rPr>
          <w:rStyle w:val="normaltextrun"/>
          <w:rFonts w:ascii="Arial" w:hAnsi="Arial" w:cs="Arial"/>
          <w:color w:val="FF0000"/>
          <w:sz w:val="22"/>
          <w:szCs w:val="22"/>
          <w:shd w:val="clear" w:color="auto" w:fill="FFFFFF"/>
          <w:lang w:val="en-US"/>
        </w:rPr>
      </w:pPr>
    </w:p>
    <w:p w14:paraId="6A0F44AF" w14:textId="60F0E691" w:rsidR="001A5DCF" w:rsidRPr="009F234C"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 xml:space="preserve">Link to the HOTREC 2020 distribution study: </w:t>
      </w:r>
      <w:hyperlink r:id="rId8" w:history="1">
        <w:r w:rsidRPr="009F234C">
          <w:rPr>
            <w:rStyle w:val="Hyperlink"/>
            <w:rFonts w:ascii="Arial" w:hAnsi="Arial" w:cs="Arial"/>
            <w:color w:val="FF0000"/>
            <w:sz w:val="22"/>
            <w:szCs w:val="22"/>
            <w:shd w:val="clear" w:color="auto" w:fill="FFFFFF"/>
            <w:lang w:val="en-US"/>
          </w:rPr>
          <w:t>https://www.hotrec.eu/wp-content/customer-area/storage/49dead30c08f8623e14fc30678e409fd/2020-European-Distribution-Study.pdf</w:t>
        </w:r>
      </w:hyperlink>
      <w:r w:rsidRPr="009F234C">
        <w:rPr>
          <w:rStyle w:val="normaltextrun"/>
          <w:rFonts w:ascii="Arial" w:hAnsi="Arial" w:cs="Arial"/>
          <w:color w:val="FF0000"/>
          <w:sz w:val="22"/>
          <w:szCs w:val="22"/>
          <w:shd w:val="clear" w:color="auto" w:fill="FFFFFF"/>
          <w:lang w:val="en-US"/>
        </w:rPr>
        <w:t xml:space="preserve"> </w:t>
      </w:r>
    </w:p>
    <w:p w14:paraId="66CAE8AE" w14:textId="77777777" w:rsidR="001A5DCF" w:rsidRPr="009F234C" w:rsidRDefault="001A5DCF" w:rsidP="001A5DCF">
      <w:pPr>
        <w:rPr>
          <w:rStyle w:val="normaltextrun"/>
          <w:rFonts w:ascii="Arial" w:hAnsi="Arial" w:cs="Arial"/>
          <w:color w:val="FF0000"/>
          <w:sz w:val="22"/>
          <w:szCs w:val="22"/>
          <w:shd w:val="clear" w:color="auto" w:fill="FFFFFF"/>
          <w:lang w:val="en-US"/>
        </w:rPr>
      </w:pPr>
    </w:p>
    <w:p w14:paraId="114D45C3" w14:textId="3838D567" w:rsidR="001A5DCF" w:rsidRDefault="001A5DCF" w:rsidP="001A5DCF">
      <w:pPr>
        <w:rPr>
          <w:rStyle w:val="normaltextrun"/>
          <w:rFonts w:ascii="Arial" w:hAnsi="Arial" w:cs="Arial"/>
          <w:color w:val="FF0000"/>
          <w:sz w:val="22"/>
          <w:szCs w:val="22"/>
          <w:shd w:val="clear" w:color="auto" w:fill="FFFFFF"/>
          <w:lang w:val="en-US"/>
        </w:rPr>
      </w:pPr>
      <w:r w:rsidRPr="009F234C">
        <w:rPr>
          <w:rStyle w:val="normaltextrun"/>
          <w:rFonts w:ascii="Arial" w:hAnsi="Arial" w:cs="Arial"/>
          <w:color w:val="FF0000"/>
          <w:sz w:val="22"/>
          <w:szCs w:val="22"/>
          <w:shd w:val="clear" w:color="auto" w:fill="FFFFFF"/>
          <w:lang w:val="en-US"/>
        </w:rPr>
        <w:t xml:space="preserve">In the hotel industry, each of the two leading OTAs has been able to simultaneously impose parity/MFN clauses to hotel operators in Europe, which effectively prevent hotels from offering better prices, conditions and availabilities to consumers </w:t>
      </w:r>
      <w:r w:rsidR="00F43910">
        <w:rPr>
          <w:rStyle w:val="normaltextrun"/>
          <w:rFonts w:ascii="Arial" w:hAnsi="Arial" w:cs="Arial"/>
          <w:color w:val="FF0000"/>
          <w:sz w:val="22"/>
          <w:szCs w:val="22"/>
          <w:shd w:val="clear" w:color="auto" w:fill="FFFFFF"/>
          <w:lang w:val="en-US"/>
        </w:rPr>
        <w:t xml:space="preserve">via their own </w:t>
      </w:r>
      <w:r w:rsidRPr="009F234C">
        <w:rPr>
          <w:rStyle w:val="normaltextrun"/>
          <w:rFonts w:ascii="Arial" w:hAnsi="Arial" w:cs="Arial"/>
          <w:color w:val="FF0000"/>
          <w:sz w:val="22"/>
          <w:szCs w:val="22"/>
          <w:shd w:val="clear" w:color="auto" w:fill="FFFFFF"/>
          <w:lang w:val="en-US"/>
        </w:rPr>
        <w:t>online</w:t>
      </w:r>
      <w:r w:rsidR="00F43910">
        <w:rPr>
          <w:rStyle w:val="normaltextrun"/>
          <w:rFonts w:ascii="Arial" w:hAnsi="Arial" w:cs="Arial"/>
          <w:color w:val="FF0000"/>
          <w:sz w:val="22"/>
          <w:szCs w:val="22"/>
          <w:shd w:val="clear" w:color="auto" w:fill="FFFFFF"/>
          <w:lang w:val="en-US"/>
        </w:rPr>
        <w:t xml:space="preserve"> sales channels (</w:t>
      </w:r>
      <w:proofErr w:type="gramStart"/>
      <w:r w:rsidR="00F43910">
        <w:rPr>
          <w:rStyle w:val="normaltextrun"/>
          <w:rFonts w:ascii="Arial" w:hAnsi="Arial" w:cs="Arial"/>
          <w:color w:val="FF0000"/>
          <w:sz w:val="22"/>
          <w:szCs w:val="22"/>
          <w:shd w:val="clear" w:color="auto" w:fill="FFFFFF"/>
          <w:lang w:val="en-US"/>
        </w:rPr>
        <w:t>i.e.</w:t>
      </w:r>
      <w:proofErr w:type="gramEnd"/>
      <w:r w:rsidR="00F43910">
        <w:rPr>
          <w:rStyle w:val="normaltextrun"/>
          <w:rFonts w:ascii="Arial" w:hAnsi="Arial" w:cs="Arial"/>
          <w:color w:val="FF0000"/>
          <w:sz w:val="22"/>
          <w:szCs w:val="22"/>
          <w:shd w:val="clear" w:color="auto" w:fill="FFFFFF"/>
          <w:lang w:val="en-US"/>
        </w:rPr>
        <w:t xml:space="preserve"> hotels’ own websites)</w:t>
      </w:r>
      <w:r w:rsidRPr="009F234C">
        <w:rPr>
          <w:rStyle w:val="normaltextrun"/>
          <w:rFonts w:ascii="Arial" w:hAnsi="Arial" w:cs="Arial"/>
          <w:color w:val="FF0000"/>
          <w:sz w:val="22"/>
          <w:szCs w:val="22"/>
          <w:shd w:val="clear" w:color="auto" w:fill="FFFFFF"/>
          <w:lang w:val="en-US"/>
        </w:rPr>
        <w:t xml:space="preserve">. </w:t>
      </w:r>
    </w:p>
    <w:p w14:paraId="775F9859" w14:textId="2964768F" w:rsidR="00584BCB" w:rsidRDefault="00584BCB" w:rsidP="001A5DCF">
      <w:pPr>
        <w:rPr>
          <w:rStyle w:val="normaltextrun"/>
          <w:rFonts w:ascii="Arial" w:hAnsi="Arial" w:cs="Arial"/>
          <w:color w:val="FF0000"/>
          <w:sz w:val="22"/>
          <w:szCs w:val="22"/>
          <w:shd w:val="clear" w:color="auto" w:fill="FFFFFF"/>
          <w:lang w:val="en-US"/>
        </w:rPr>
      </w:pPr>
    </w:p>
    <w:p w14:paraId="0E2518E7" w14:textId="45B13B65" w:rsidR="00584BCB" w:rsidRPr="009F234C" w:rsidRDefault="00584BCB" w:rsidP="001A5DCF">
      <w:pPr>
        <w:rPr>
          <w:rStyle w:val="normaltextrun"/>
          <w:rFonts w:ascii="Arial" w:hAnsi="Arial" w:cs="Arial"/>
          <w:color w:val="FF0000"/>
          <w:sz w:val="22"/>
          <w:szCs w:val="22"/>
          <w:shd w:val="clear" w:color="auto" w:fill="FFFFFF"/>
          <w:lang w:val="en-US"/>
        </w:rPr>
      </w:pPr>
      <w:r w:rsidRPr="00584BCB">
        <w:rPr>
          <w:rStyle w:val="normaltextrun"/>
          <w:rFonts w:ascii="Arial" w:hAnsi="Arial" w:cs="Arial"/>
          <w:color w:val="FF0000"/>
          <w:sz w:val="22"/>
          <w:szCs w:val="22"/>
          <w:shd w:val="clear" w:color="auto" w:fill="FFFFFF"/>
          <w:lang w:val="en-US"/>
        </w:rPr>
        <w:t>OTAs</w:t>
      </w:r>
      <w:r>
        <w:rPr>
          <w:rStyle w:val="normaltextrun"/>
          <w:rFonts w:ascii="Arial" w:hAnsi="Arial" w:cs="Arial"/>
          <w:color w:val="FF0000"/>
          <w:sz w:val="22"/>
          <w:szCs w:val="22"/>
          <w:shd w:val="clear" w:color="auto" w:fill="FFFFFF"/>
          <w:lang w:val="en-US"/>
        </w:rPr>
        <w:t xml:space="preserve"> also</w:t>
      </w:r>
      <w:r w:rsidRPr="00584BCB">
        <w:rPr>
          <w:rStyle w:val="normaltextrun"/>
          <w:rFonts w:ascii="Arial" w:hAnsi="Arial" w:cs="Arial"/>
          <w:color w:val="FF0000"/>
          <w:sz w:val="22"/>
          <w:szCs w:val="22"/>
          <w:shd w:val="clear" w:color="auto" w:fill="FFFFFF"/>
          <w:lang w:val="en-US"/>
        </w:rPr>
        <w:t xml:space="preserve"> take advantage of their predominant market position and hotel owners’ lack of control to restrict the use of their brand in online searches to sell at lower prices than and collecting a high commission. In addition, the lack of flexibility on the part of OTAs to stipulate cancellation policies in accordance with the requirements of each establishment has recently been highlighted.</w:t>
      </w:r>
    </w:p>
    <w:p w14:paraId="3BC44FA6" w14:textId="77777777" w:rsidR="0028567C" w:rsidRPr="001A5DCF" w:rsidRDefault="0028567C" w:rsidP="0044629E">
      <w:pPr>
        <w:rPr>
          <w:rFonts w:ascii="Arial" w:hAnsi="Arial" w:cs="Arial"/>
          <w:sz w:val="22"/>
          <w:szCs w:val="22"/>
          <w:lang w:val="en-US"/>
        </w:rPr>
      </w:pPr>
    </w:p>
    <w:p w14:paraId="42DB0B8B" w14:textId="01D4004A"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A20000"/>
          <w:sz w:val="22"/>
          <w:szCs w:val="22"/>
        </w:rPr>
        <w:t>*</w:t>
      </w:r>
      <w:r w:rsidRPr="00A93E66">
        <w:rPr>
          <w:rFonts w:ascii="Arial" w:hAnsi="Arial" w:cs="Arial"/>
          <w:color w:val="000000"/>
          <w:sz w:val="22"/>
          <w:szCs w:val="22"/>
        </w:rPr>
        <w:t> 78</w:t>
      </w:r>
      <w:r>
        <w:rPr>
          <w:rFonts w:ascii="Arial" w:hAnsi="Arial" w:cs="Arial"/>
          <w:color w:val="000000"/>
          <w:sz w:val="22"/>
          <w:szCs w:val="22"/>
        </w:rPr>
        <w:t xml:space="preserve"> </w:t>
      </w:r>
      <w:r w:rsidRPr="00A93E66">
        <w:rPr>
          <w:rFonts w:ascii="Arial" w:hAnsi="Arial" w:cs="Arial"/>
          <w:b/>
          <w:bCs/>
          <w:color w:val="000000"/>
          <w:sz w:val="22"/>
          <w:szCs w:val="22"/>
        </w:rPr>
        <w:t>Do you have experience or knowledge of instances where parity obligations raise competition concerns?</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605"/>
      </w:tblGrid>
      <w:tr w:rsidR="00A93E66" w:rsidRPr="00A93E66" w14:paraId="3D375B45" w14:textId="77777777" w:rsidTr="00A93E66">
        <w:tc>
          <w:tcPr>
            <w:tcW w:w="0" w:type="auto"/>
            <w:shd w:val="clear" w:color="auto" w:fill="auto"/>
            <w:tcMar>
              <w:top w:w="0" w:type="dxa"/>
              <w:left w:w="0" w:type="dxa"/>
              <w:bottom w:w="0" w:type="dxa"/>
              <w:right w:w="0" w:type="dxa"/>
            </w:tcMar>
            <w:hideMark/>
          </w:tcPr>
          <w:p w14:paraId="6856A7F0"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F759739" w14:textId="77777777" w:rsidR="00A93E66" w:rsidRPr="00A93E66" w:rsidRDefault="00A93E66" w:rsidP="00A93E66">
            <w:pPr>
              <w:rPr>
                <w:rFonts w:ascii="Arial" w:hAnsi="Arial" w:cs="Arial"/>
                <w:color w:val="000000"/>
                <w:sz w:val="22"/>
                <w:szCs w:val="22"/>
              </w:rPr>
            </w:pPr>
            <w:r w:rsidRPr="00637D5D">
              <w:rPr>
                <w:rFonts w:ascii="Arial" w:hAnsi="Arial" w:cs="Arial"/>
                <w:color w:val="000000"/>
                <w:sz w:val="22"/>
                <w:szCs w:val="22"/>
                <w:highlight w:val="yellow"/>
              </w:rPr>
              <w:t>Yes</w:t>
            </w:r>
          </w:p>
        </w:tc>
      </w:tr>
      <w:tr w:rsidR="00A93E66" w:rsidRPr="00A93E66" w14:paraId="6696C45B" w14:textId="77777777" w:rsidTr="00A93E66">
        <w:tc>
          <w:tcPr>
            <w:tcW w:w="0" w:type="auto"/>
            <w:shd w:val="clear" w:color="auto" w:fill="auto"/>
            <w:tcMar>
              <w:top w:w="0" w:type="dxa"/>
              <w:left w:w="0" w:type="dxa"/>
              <w:bottom w:w="0" w:type="dxa"/>
              <w:right w:w="0" w:type="dxa"/>
            </w:tcMar>
            <w:hideMark/>
          </w:tcPr>
          <w:p w14:paraId="0FB53FAF"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758D958"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bl>
    <w:p w14:paraId="04A264FF" w14:textId="7DA44A81" w:rsidR="00A93E66" w:rsidRPr="0044629E" w:rsidRDefault="00A93E66" w:rsidP="00A93E66">
      <w:pPr>
        <w:shd w:val="clear" w:color="auto" w:fill="FFFFFF"/>
        <w:rPr>
          <w:rFonts w:ascii="Arial" w:hAnsi="Arial" w:cs="Arial"/>
          <w:b/>
          <w:bCs/>
          <w:color w:val="A20000"/>
          <w:sz w:val="22"/>
          <w:szCs w:val="22"/>
        </w:rPr>
      </w:pPr>
    </w:p>
    <w:p w14:paraId="601D588C" w14:textId="49541DE4" w:rsidR="0044629E" w:rsidRPr="0044629E" w:rsidRDefault="0044629E" w:rsidP="0044629E">
      <w:pPr>
        <w:rPr>
          <w:rFonts w:ascii="Arial" w:hAnsi="Arial" w:cs="Arial"/>
          <w:sz w:val="22"/>
          <w:szCs w:val="22"/>
        </w:rPr>
      </w:pPr>
      <w:r w:rsidRPr="0044629E">
        <w:rPr>
          <w:rFonts w:ascii="Arial" w:hAnsi="Arial" w:cs="Arial"/>
          <w:sz w:val="22"/>
          <w:szCs w:val="22"/>
        </w:rPr>
        <w:t>79</w:t>
      </w:r>
      <w:r>
        <w:rPr>
          <w:rFonts w:ascii="Arial" w:hAnsi="Arial" w:cs="Arial"/>
          <w:sz w:val="22"/>
          <w:szCs w:val="22"/>
        </w:rPr>
        <w:t xml:space="preserve"> </w:t>
      </w:r>
      <w:r w:rsidRPr="0044629E">
        <w:rPr>
          <w:rFonts w:ascii="Arial" w:hAnsi="Arial" w:cs="Arial"/>
          <w:b/>
          <w:bCs/>
          <w:sz w:val="22"/>
          <w:szCs w:val="22"/>
        </w:rPr>
        <w:t>Please explain your answer.</w:t>
      </w:r>
    </w:p>
    <w:p w14:paraId="60DACFFE" w14:textId="77777777" w:rsidR="0044629E" w:rsidRPr="0044629E" w:rsidRDefault="0044629E" w:rsidP="0044629E">
      <w:pPr>
        <w:shd w:val="clear" w:color="auto" w:fill="FFFFFF"/>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22CB454E" w14:textId="6030CD5D" w:rsidR="0044629E" w:rsidRDefault="0044629E" w:rsidP="00A93E66">
      <w:pPr>
        <w:shd w:val="clear" w:color="auto" w:fill="FFFFFF"/>
        <w:rPr>
          <w:rFonts w:ascii="Arial" w:hAnsi="Arial" w:cs="Arial"/>
          <w:b/>
          <w:bCs/>
          <w:color w:val="A20000"/>
          <w:sz w:val="22"/>
          <w:szCs w:val="22"/>
        </w:rPr>
      </w:pPr>
    </w:p>
    <w:p w14:paraId="4EB21A7A" w14:textId="46B7114B" w:rsidR="008613D3" w:rsidRPr="00244BCE" w:rsidRDefault="008613D3" w:rsidP="008613D3">
      <w:pPr>
        <w:shd w:val="clear" w:color="auto" w:fill="FFFFFF"/>
        <w:rPr>
          <w:rFonts w:ascii="Arial" w:hAnsi="Arial" w:cs="Arial"/>
          <w:color w:val="FF0000"/>
          <w:sz w:val="22"/>
          <w:szCs w:val="22"/>
          <w:lang w:val="en-US"/>
        </w:rPr>
      </w:pPr>
      <w:r w:rsidRPr="00244BCE">
        <w:rPr>
          <w:rFonts w:ascii="Arial" w:hAnsi="Arial" w:cs="Arial"/>
          <w:color w:val="FF0000"/>
          <w:sz w:val="22"/>
          <w:szCs w:val="22"/>
          <w:lang w:val="en-US"/>
        </w:rPr>
        <w:t xml:space="preserve">The use of MFN clauses – and their negative impact on competition – has increased significantly with the rise of online distribution over the last decade. MFN clauses are now widespread in online distribution markets. </w:t>
      </w:r>
      <w:r w:rsidR="00A53073">
        <w:rPr>
          <w:rFonts w:ascii="Arial" w:hAnsi="Arial" w:cs="Arial"/>
          <w:color w:val="FF0000"/>
          <w:sz w:val="22"/>
          <w:szCs w:val="22"/>
          <w:lang w:val="en-US"/>
        </w:rPr>
        <w:t xml:space="preserve">These </w:t>
      </w:r>
      <w:r w:rsidR="00A53073" w:rsidRPr="00A53073">
        <w:rPr>
          <w:rFonts w:ascii="Arial" w:hAnsi="Arial" w:cs="Arial"/>
          <w:color w:val="FF0000"/>
          <w:sz w:val="22"/>
          <w:szCs w:val="22"/>
          <w:lang w:val="en-US"/>
        </w:rPr>
        <w:t xml:space="preserve">abusive clauses </w:t>
      </w:r>
      <w:r w:rsidR="00D60327">
        <w:rPr>
          <w:rFonts w:ascii="Arial" w:hAnsi="Arial" w:cs="Arial"/>
          <w:color w:val="FF0000"/>
          <w:sz w:val="22"/>
          <w:szCs w:val="22"/>
          <w:lang w:val="en-US"/>
        </w:rPr>
        <w:t>undermine</w:t>
      </w:r>
      <w:r w:rsidR="00A53073" w:rsidRPr="00A53073">
        <w:rPr>
          <w:rFonts w:ascii="Arial" w:hAnsi="Arial" w:cs="Arial"/>
          <w:color w:val="FF0000"/>
          <w:sz w:val="22"/>
          <w:szCs w:val="22"/>
          <w:lang w:val="en-US"/>
        </w:rPr>
        <w:t xml:space="preserve"> free competition and limit the hotelier's own commercial capacity, which </w:t>
      </w:r>
      <w:r w:rsidR="00A53073">
        <w:rPr>
          <w:rFonts w:ascii="Arial" w:hAnsi="Arial" w:cs="Arial"/>
          <w:color w:val="FF0000"/>
          <w:sz w:val="22"/>
          <w:szCs w:val="22"/>
          <w:lang w:val="en-US"/>
        </w:rPr>
        <w:t xml:space="preserve">is detrimental </w:t>
      </w:r>
      <w:proofErr w:type="gramStart"/>
      <w:r w:rsidR="00A53073">
        <w:rPr>
          <w:rFonts w:ascii="Arial" w:hAnsi="Arial" w:cs="Arial"/>
          <w:color w:val="FF0000"/>
          <w:sz w:val="22"/>
          <w:szCs w:val="22"/>
          <w:lang w:val="en-US"/>
        </w:rPr>
        <w:t>with regard to</w:t>
      </w:r>
      <w:proofErr w:type="gramEnd"/>
      <w:r w:rsidR="00A53073" w:rsidRPr="00A53073">
        <w:rPr>
          <w:rFonts w:ascii="Arial" w:hAnsi="Arial" w:cs="Arial"/>
          <w:color w:val="FF0000"/>
          <w:sz w:val="22"/>
          <w:szCs w:val="22"/>
          <w:lang w:val="en-US"/>
        </w:rPr>
        <w:t xml:space="preserve"> the conditions that the end customer ends up receiving, limiting his or her ability to compare different suppliers.</w:t>
      </w:r>
    </w:p>
    <w:p w14:paraId="21AE95F6" w14:textId="77777777" w:rsidR="008613D3" w:rsidRPr="00244BCE" w:rsidRDefault="008613D3" w:rsidP="008613D3">
      <w:pPr>
        <w:shd w:val="clear" w:color="auto" w:fill="FFFFFF"/>
        <w:rPr>
          <w:rFonts w:ascii="Arial" w:hAnsi="Arial" w:cs="Arial"/>
          <w:color w:val="FF0000"/>
          <w:sz w:val="22"/>
          <w:szCs w:val="22"/>
          <w:lang w:val="en-US"/>
        </w:rPr>
      </w:pPr>
    </w:p>
    <w:p w14:paraId="41BBCE77" w14:textId="5F6DB787" w:rsidR="008613D3" w:rsidRPr="00244BCE" w:rsidRDefault="008613D3" w:rsidP="008613D3">
      <w:pPr>
        <w:shd w:val="clear" w:color="auto" w:fill="FFFFFF"/>
        <w:rPr>
          <w:rFonts w:ascii="Arial" w:hAnsi="Arial" w:cs="Arial"/>
          <w:color w:val="FF0000"/>
          <w:sz w:val="22"/>
          <w:szCs w:val="22"/>
          <w:lang w:val="en-US"/>
        </w:rPr>
      </w:pPr>
      <w:r w:rsidRPr="00244BCE">
        <w:rPr>
          <w:rFonts w:ascii="Arial" w:hAnsi="Arial" w:cs="Arial"/>
          <w:color w:val="FF0000"/>
          <w:sz w:val="22"/>
          <w:szCs w:val="22"/>
          <w:lang w:val="en-US"/>
        </w:rPr>
        <w:t xml:space="preserve">While wide price parity/MFN clauses have largely </w:t>
      </w:r>
      <w:r w:rsidR="001D263F">
        <w:rPr>
          <w:rFonts w:ascii="Arial" w:hAnsi="Arial" w:cs="Arial"/>
          <w:color w:val="FF0000"/>
          <w:sz w:val="22"/>
          <w:szCs w:val="22"/>
          <w:lang w:val="en-US"/>
        </w:rPr>
        <w:t>eliminated</w:t>
      </w:r>
      <w:r w:rsidRPr="00244BCE">
        <w:rPr>
          <w:rFonts w:ascii="Arial" w:hAnsi="Arial" w:cs="Arial"/>
          <w:color w:val="FF0000"/>
          <w:sz w:val="22"/>
          <w:szCs w:val="22"/>
          <w:lang w:val="en-US"/>
        </w:rPr>
        <w:t>, their application in the past</w:t>
      </w:r>
      <w:r w:rsidR="001D263F">
        <w:rPr>
          <w:rFonts w:ascii="Arial" w:hAnsi="Arial" w:cs="Arial"/>
          <w:color w:val="FF0000"/>
          <w:sz w:val="22"/>
          <w:szCs w:val="22"/>
          <w:lang w:val="en-US"/>
        </w:rPr>
        <w:t xml:space="preserve"> by OTAs</w:t>
      </w:r>
      <w:r w:rsidRPr="00244BCE">
        <w:rPr>
          <w:rFonts w:ascii="Arial" w:hAnsi="Arial" w:cs="Arial"/>
          <w:color w:val="FF0000"/>
          <w:sz w:val="22"/>
          <w:szCs w:val="22"/>
          <w:lang w:val="en-US"/>
        </w:rPr>
        <w:t xml:space="preserve">, until 2015 in the EU, has helped entrenched their very strong market position. Narrow price parity/MFN clauses continue being imposed in </w:t>
      </w:r>
      <w:proofErr w:type="gramStart"/>
      <w:r w:rsidRPr="00244BCE">
        <w:rPr>
          <w:rFonts w:ascii="Arial" w:hAnsi="Arial" w:cs="Arial"/>
          <w:color w:val="FF0000"/>
          <w:sz w:val="22"/>
          <w:szCs w:val="22"/>
          <w:lang w:val="en-US"/>
        </w:rPr>
        <w:t xml:space="preserve">the </w:t>
      </w:r>
      <w:r w:rsidR="0086681A" w:rsidRPr="00244BCE">
        <w:rPr>
          <w:rFonts w:ascii="Arial" w:hAnsi="Arial" w:cs="Arial"/>
          <w:color w:val="FF0000"/>
          <w:sz w:val="22"/>
          <w:szCs w:val="22"/>
          <w:lang w:val="en-US"/>
        </w:rPr>
        <w:t>majority</w:t>
      </w:r>
      <w:r w:rsidRPr="00244BCE">
        <w:rPr>
          <w:rFonts w:ascii="Arial" w:hAnsi="Arial" w:cs="Arial"/>
          <w:color w:val="FF0000"/>
          <w:sz w:val="22"/>
          <w:szCs w:val="22"/>
          <w:lang w:val="en-US"/>
        </w:rPr>
        <w:t xml:space="preserve"> of</w:t>
      </w:r>
      <w:proofErr w:type="gramEnd"/>
      <w:r w:rsidRPr="00244BCE">
        <w:rPr>
          <w:rFonts w:ascii="Arial" w:hAnsi="Arial" w:cs="Arial"/>
          <w:color w:val="FF0000"/>
          <w:sz w:val="22"/>
          <w:szCs w:val="22"/>
          <w:lang w:val="en-US"/>
        </w:rPr>
        <w:t xml:space="preserve"> EU Markets, except in France, Belgium, Austria and Italy where they have been rendered void by national legislation. </w:t>
      </w:r>
    </w:p>
    <w:p w14:paraId="5CEC8BBD" w14:textId="77777777" w:rsidR="008613D3" w:rsidRPr="00244BCE" w:rsidRDefault="008613D3" w:rsidP="008613D3">
      <w:pPr>
        <w:shd w:val="clear" w:color="auto" w:fill="FFFFFF"/>
        <w:rPr>
          <w:rFonts w:ascii="Arial" w:hAnsi="Arial" w:cs="Arial"/>
          <w:color w:val="FF0000"/>
          <w:sz w:val="22"/>
          <w:szCs w:val="22"/>
          <w:lang w:val="en-US"/>
        </w:rPr>
      </w:pPr>
    </w:p>
    <w:p w14:paraId="79B9A9B3" w14:textId="77777777" w:rsidR="008613D3" w:rsidRPr="00244BCE" w:rsidRDefault="008613D3" w:rsidP="008613D3">
      <w:pPr>
        <w:shd w:val="clear" w:color="auto" w:fill="FFFFFF"/>
        <w:rPr>
          <w:rFonts w:ascii="Arial" w:hAnsi="Arial" w:cs="Arial"/>
          <w:color w:val="FF0000"/>
          <w:sz w:val="22"/>
          <w:szCs w:val="22"/>
          <w:lang w:val="en-US"/>
        </w:rPr>
      </w:pPr>
      <w:r w:rsidRPr="00244BCE">
        <w:rPr>
          <w:rFonts w:ascii="Arial" w:hAnsi="Arial" w:cs="Arial"/>
          <w:color w:val="FF0000"/>
          <w:sz w:val="22"/>
          <w:szCs w:val="22"/>
          <w:lang w:val="en-US"/>
        </w:rPr>
        <w:t xml:space="preserve">By preventing hotels from freely establishing their pricing policies, narrow price parity/MFN clauses entrench the dependency relationship of hotels towards the OTAs and, combined with the possibility for and means at the disposal of OTAs to buy trademark-protected ad-words via brand-bidding (see Q 113), severely undermine hoteliers' (and independent hoteliers in particular) capacity to develop a genuine digital marketing strategy. In effect, narrow MFNs act as a disincentive for hoteliers to attempt to develop their presence online.   </w:t>
      </w:r>
    </w:p>
    <w:p w14:paraId="62B02246" w14:textId="77777777" w:rsidR="008613D3" w:rsidRPr="00244BCE" w:rsidRDefault="008613D3" w:rsidP="008613D3">
      <w:pPr>
        <w:shd w:val="clear" w:color="auto" w:fill="FFFFFF"/>
        <w:rPr>
          <w:rFonts w:ascii="Arial" w:hAnsi="Arial" w:cs="Arial"/>
          <w:color w:val="FF0000"/>
          <w:sz w:val="22"/>
          <w:szCs w:val="22"/>
          <w:lang w:val="en-US"/>
        </w:rPr>
      </w:pPr>
    </w:p>
    <w:p w14:paraId="1A1FC727" w14:textId="62A38C60" w:rsidR="008613D3" w:rsidRDefault="00F43910" w:rsidP="008613D3">
      <w:pPr>
        <w:shd w:val="clear" w:color="auto" w:fill="FFFFFF"/>
        <w:rPr>
          <w:rFonts w:ascii="Arial" w:hAnsi="Arial" w:cs="Arial"/>
          <w:color w:val="FF0000"/>
          <w:sz w:val="22"/>
          <w:szCs w:val="22"/>
          <w:lang w:val="en-US"/>
        </w:rPr>
      </w:pPr>
      <w:r>
        <w:rPr>
          <w:rFonts w:ascii="Arial" w:hAnsi="Arial" w:cs="Arial"/>
          <w:color w:val="FF0000"/>
          <w:sz w:val="22"/>
          <w:szCs w:val="22"/>
          <w:lang w:val="en-US"/>
        </w:rPr>
        <w:t>We believe that such price parity obligations significantly restrict competition</w:t>
      </w:r>
      <w:r w:rsidR="008613D3" w:rsidRPr="00244BCE">
        <w:rPr>
          <w:rFonts w:ascii="Arial" w:hAnsi="Arial" w:cs="Arial"/>
          <w:color w:val="FF0000"/>
          <w:sz w:val="22"/>
          <w:szCs w:val="22"/>
          <w:lang w:val="en-US"/>
        </w:rPr>
        <w:t xml:space="preserve"> within the meaning of art. 101 (1) TFEU</w:t>
      </w:r>
      <w:r>
        <w:rPr>
          <w:rFonts w:ascii="Arial" w:hAnsi="Arial" w:cs="Arial"/>
          <w:color w:val="FF0000"/>
          <w:sz w:val="22"/>
          <w:szCs w:val="22"/>
          <w:lang w:val="en-US"/>
        </w:rPr>
        <w:t xml:space="preserve"> and this substantiated by e</w:t>
      </w:r>
      <w:r w:rsidRPr="00F43910">
        <w:rPr>
          <w:rFonts w:ascii="Arial" w:hAnsi="Arial" w:cs="Arial"/>
          <w:color w:val="FF0000"/>
          <w:sz w:val="22"/>
          <w:szCs w:val="22"/>
          <w:lang w:val="en-US"/>
        </w:rPr>
        <w:t>xisting competition case law</w:t>
      </w:r>
      <w:r w:rsidR="008613D3" w:rsidRPr="00244BCE">
        <w:rPr>
          <w:rFonts w:ascii="Arial" w:hAnsi="Arial" w:cs="Arial"/>
          <w:color w:val="FF0000"/>
          <w:sz w:val="22"/>
          <w:szCs w:val="22"/>
          <w:lang w:val="en-US"/>
        </w:rPr>
        <w:t xml:space="preserve">. The VBER / VGL do not provide a sufficiently robust basis to prevent </w:t>
      </w:r>
      <w:r>
        <w:rPr>
          <w:rFonts w:ascii="Arial" w:hAnsi="Arial" w:cs="Arial"/>
          <w:color w:val="FF0000"/>
          <w:sz w:val="22"/>
          <w:szCs w:val="22"/>
          <w:lang w:val="en-US"/>
        </w:rPr>
        <w:t xml:space="preserve">such price parity </w:t>
      </w:r>
      <w:r>
        <w:rPr>
          <w:rFonts w:ascii="Arial" w:hAnsi="Arial" w:cs="Arial"/>
          <w:color w:val="FF0000"/>
          <w:sz w:val="22"/>
          <w:szCs w:val="22"/>
          <w:lang w:val="en-US"/>
        </w:rPr>
        <w:lastRenderedPageBreak/>
        <w:t>obligations</w:t>
      </w:r>
      <w:r w:rsidR="008613D3" w:rsidRPr="00244BCE">
        <w:rPr>
          <w:rFonts w:ascii="Arial" w:hAnsi="Arial" w:cs="Arial"/>
          <w:color w:val="FF0000"/>
          <w:sz w:val="22"/>
          <w:szCs w:val="22"/>
          <w:lang w:val="en-US"/>
        </w:rPr>
        <w:t xml:space="preserve">, creating legal uncertainties. MFN clauses have become the key instrument for dominant suppliers, </w:t>
      </w:r>
      <w:proofErr w:type="gramStart"/>
      <w:r w:rsidR="008613D3" w:rsidRPr="00244BCE">
        <w:rPr>
          <w:rFonts w:ascii="Arial" w:hAnsi="Arial" w:cs="Arial"/>
          <w:color w:val="FF0000"/>
          <w:sz w:val="22"/>
          <w:szCs w:val="22"/>
          <w:lang w:val="en-US"/>
        </w:rPr>
        <w:t>purchasers</w:t>
      </w:r>
      <w:proofErr w:type="gramEnd"/>
      <w:r w:rsidR="008613D3" w:rsidRPr="00244BCE">
        <w:rPr>
          <w:rFonts w:ascii="Arial" w:hAnsi="Arial" w:cs="Arial"/>
          <w:color w:val="FF0000"/>
          <w:sz w:val="22"/>
          <w:szCs w:val="22"/>
          <w:lang w:val="en-US"/>
        </w:rPr>
        <w:t xml:space="preserve"> and internet platforms to shield themselves against competition. There </w:t>
      </w:r>
      <w:r w:rsidR="00064676" w:rsidRPr="00244BCE">
        <w:rPr>
          <w:rFonts w:ascii="Arial" w:hAnsi="Arial" w:cs="Arial"/>
          <w:color w:val="FF0000"/>
          <w:sz w:val="22"/>
          <w:szCs w:val="22"/>
          <w:lang w:val="en-US"/>
        </w:rPr>
        <w:t>are</w:t>
      </w:r>
      <w:r w:rsidR="008613D3" w:rsidRPr="00244BCE">
        <w:rPr>
          <w:rFonts w:ascii="Arial" w:hAnsi="Arial" w:cs="Arial"/>
          <w:color w:val="FF0000"/>
          <w:sz w:val="22"/>
          <w:szCs w:val="22"/>
          <w:lang w:val="en-US"/>
        </w:rPr>
        <w:t xml:space="preserve"> absolutely no benefits neither for competition nor for consumers which could justify the use of MFN clauses. Existing case law shows that the allegations that MFN clauses would be pro-competitive (</w:t>
      </w:r>
      <w:proofErr w:type="gramStart"/>
      <w:r w:rsidR="008613D3" w:rsidRPr="00244BCE">
        <w:rPr>
          <w:rFonts w:ascii="Arial" w:hAnsi="Arial" w:cs="Arial"/>
          <w:color w:val="FF0000"/>
          <w:sz w:val="22"/>
          <w:szCs w:val="22"/>
          <w:lang w:val="en-US"/>
        </w:rPr>
        <w:t>i.e.</w:t>
      </w:r>
      <w:proofErr w:type="gramEnd"/>
      <w:r w:rsidR="008613D3" w:rsidRPr="00244BCE">
        <w:rPr>
          <w:rFonts w:ascii="Arial" w:hAnsi="Arial" w:cs="Arial"/>
          <w:color w:val="FF0000"/>
          <w:sz w:val="22"/>
          <w:szCs w:val="22"/>
          <w:lang w:val="en-US"/>
        </w:rPr>
        <w:t xml:space="preserve"> free-riding argument) are unfounded.</w:t>
      </w:r>
    </w:p>
    <w:p w14:paraId="658BA8AB" w14:textId="39D29F8F" w:rsidR="00F43910" w:rsidRDefault="00F43910" w:rsidP="008613D3">
      <w:pPr>
        <w:shd w:val="clear" w:color="auto" w:fill="FFFFFF"/>
        <w:rPr>
          <w:rFonts w:ascii="Arial" w:hAnsi="Arial" w:cs="Arial"/>
          <w:color w:val="FF0000"/>
          <w:sz w:val="22"/>
          <w:szCs w:val="22"/>
          <w:lang w:val="en-US"/>
        </w:rPr>
      </w:pPr>
    </w:p>
    <w:p w14:paraId="41CA9A8F" w14:textId="77777777" w:rsidR="00060360" w:rsidRDefault="008613D3" w:rsidP="008613D3">
      <w:pPr>
        <w:shd w:val="clear" w:color="auto" w:fill="FFFFFF"/>
        <w:rPr>
          <w:rFonts w:ascii="Arial" w:hAnsi="Arial" w:cs="Arial"/>
          <w:color w:val="FF0000"/>
          <w:sz w:val="22"/>
          <w:szCs w:val="22"/>
          <w:lang w:val="en-US"/>
        </w:rPr>
      </w:pPr>
      <w:r w:rsidRPr="00244BCE">
        <w:rPr>
          <w:rFonts w:ascii="Arial" w:hAnsi="Arial" w:cs="Arial"/>
          <w:color w:val="FF0000"/>
          <w:sz w:val="22"/>
          <w:szCs w:val="22"/>
          <w:lang w:val="en-US"/>
        </w:rPr>
        <w:t xml:space="preserve">OTAs justify the imposition of price parity clauses to prevent 'free-riding'. There is widespread evidence that this is not the </w:t>
      </w:r>
      <w:proofErr w:type="gramStart"/>
      <w:r w:rsidRPr="00244BCE">
        <w:rPr>
          <w:rFonts w:ascii="Arial" w:hAnsi="Arial" w:cs="Arial"/>
          <w:color w:val="FF0000"/>
          <w:sz w:val="22"/>
          <w:szCs w:val="22"/>
          <w:lang w:val="en-US"/>
        </w:rPr>
        <w:t>case</w:t>
      </w:r>
      <w:proofErr w:type="gramEnd"/>
      <w:r w:rsidR="003B608F">
        <w:rPr>
          <w:rFonts w:ascii="Arial" w:hAnsi="Arial" w:cs="Arial"/>
          <w:color w:val="FF0000"/>
          <w:sz w:val="22"/>
          <w:szCs w:val="22"/>
          <w:lang w:val="en-US"/>
        </w:rPr>
        <w:t xml:space="preserve"> and this is substantiated in several relevant publications, including</w:t>
      </w:r>
      <w:r w:rsidR="00060360">
        <w:rPr>
          <w:rFonts w:ascii="Arial" w:hAnsi="Arial" w:cs="Arial"/>
          <w:color w:val="FF0000"/>
          <w:sz w:val="22"/>
          <w:szCs w:val="22"/>
          <w:lang w:val="en-US"/>
        </w:rPr>
        <w:t>:</w:t>
      </w:r>
    </w:p>
    <w:p w14:paraId="125BB595" w14:textId="77777777" w:rsidR="00060360" w:rsidRDefault="003B608F" w:rsidP="00060360">
      <w:pPr>
        <w:pStyle w:val="ListParagraph"/>
        <w:numPr>
          <w:ilvl w:val="0"/>
          <w:numId w:val="34"/>
        </w:numPr>
        <w:shd w:val="clear" w:color="auto" w:fill="FFFFFF"/>
        <w:rPr>
          <w:rFonts w:ascii="Arial" w:hAnsi="Arial" w:cs="Arial"/>
          <w:color w:val="FF0000"/>
          <w:sz w:val="22"/>
          <w:szCs w:val="22"/>
          <w:lang w:val="en-US"/>
        </w:rPr>
      </w:pPr>
      <w:r w:rsidRPr="00060360">
        <w:rPr>
          <w:rFonts w:ascii="Arial" w:hAnsi="Arial" w:cs="Arial"/>
          <w:color w:val="FF0000"/>
          <w:sz w:val="22"/>
          <w:szCs w:val="22"/>
          <w:lang w:val="en-US"/>
        </w:rPr>
        <w:t xml:space="preserve"> t</w:t>
      </w:r>
      <w:r w:rsidR="008613D3" w:rsidRPr="00060360">
        <w:rPr>
          <w:rFonts w:ascii="Arial" w:hAnsi="Arial" w:cs="Arial"/>
          <w:color w:val="FF0000"/>
          <w:sz w:val="22"/>
          <w:szCs w:val="22"/>
          <w:lang w:val="en-US"/>
        </w:rPr>
        <w:t xml:space="preserve">he Commission Report on the Monitoring Exercise Carried Out in the Online Hotel Booking Sector (2017) </w:t>
      </w:r>
      <w:r w:rsidRPr="00060360">
        <w:rPr>
          <w:rFonts w:ascii="Arial" w:hAnsi="Arial" w:cs="Arial"/>
          <w:color w:val="FF0000"/>
          <w:sz w:val="22"/>
          <w:szCs w:val="22"/>
          <w:lang w:val="en-US"/>
        </w:rPr>
        <w:t xml:space="preserve">– which </w:t>
      </w:r>
      <w:r w:rsidR="008613D3" w:rsidRPr="00060360">
        <w:rPr>
          <w:rFonts w:ascii="Arial" w:hAnsi="Arial" w:cs="Arial"/>
          <w:color w:val="FF0000"/>
          <w:sz w:val="22"/>
          <w:szCs w:val="22"/>
          <w:lang w:val="en-US"/>
        </w:rPr>
        <w:t>found “no evidence” of free-</w:t>
      </w:r>
      <w:proofErr w:type="gramStart"/>
      <w:r w:rsidR="008613D3" w:rsidRPr="00060360">
        <w:rPr>
          <w:rFonts w:ascii="Arial" w:hAnsi="Arial" w:cs="Arial"/>
          <w:color w:val="FF0000"/>
          <w:sz w:val="22"/>
          <w:szCs w:val="22"/>
          <w:lang w:val="en-US"/>
        </w:rPr>
        <w:t>riding;</w:t>
      </w:r>
      <w:proofErr w:type="gramEnd"/>
      <w:r w:rsidR="000B7ED9" w:rsidRPr="00060360">
        <w:rPr>
          <w:rFonts w:ascii="Arial" w:hAnsi="Arial" w:cs="Arial"/>
          <w:color w:val="FF0000"/>
          <w:sz w:val="22"/>
          <w:szCs w:val="22"/>
          <w:lang w:val="en-US"/>
        </w:rPr>
        <w:t xml:space="preserve"> </w:t>
      </w:r>
    </w:p>
    <w:p w14:paraId="5441ABB4" w14:textId="77777777" w:rsidR="00060360" w:rsidRDefault="000B7ED9" w:rsidP="00060360">
      <w:pPr>
        <w:pStyle w:val="ListParagraph"/>
        <w:numPr>
          <w:ilvl w:val="0"/>
          <w:numId w:val="34"/>
        </w:numPr>
        <w:shd w:val="clear" w:color="auto" w:fill="FFFFFF"/>
        <w:rPr>
          <w:rFonts w:ascii="Arial" w:hAnsi="Arial" w:cs="Arial"/>
          <w:color w:val="FF0000"/>
          <w:sz w:val="22"/>
          <w:szCs w:val="22"/>
          <w:lang w:val="en-US"/>
        </w:rPr>
      </w:pPr>
      <w:r w:rsidRPr="00060360">
        <w:rPr>
          <w:rFonts w:ascii="Arial" w:hAnsi="Arial" w:cs="Arial"/>
          <w:color w:val="FF0000"/>
          <w:sz w:val="22"/>
          <w:szCs w:val="22"/>
          <w:lang w:val="en-US"/>
        </w:rPr>
        <w:t>t</w:t>
      </w:r>
      <w:r w:rsidR="008613D3" w:rsidRPr="00060360">
        <w:rPr>
          <w:rFonts w:ascii="Arial" w:hAnsi="Arial" w:cs="Arial"/>
          <w:color w:val="FF0000"/>
          <w:sz w:val="22"/>
          <w:szCs w:val="22"/>
          <w:lang w:val="en-US"/>
        </w:rPr>
        <w:t xml:space="preserve">he </w:t>
      </w:r>
      <w:proofErr w:type="spellStart"/>
      <w:r w:rsidR="008613D3" w:rsidRPr="00060360">
        <w:rPr>
          <w:rFonts w:ascii="Arial" w:hAnsi="Arial" w:cs="Arial"/>
          <w:color w:val="FF0000"/>
          <w:sz w:val="22"/>
          <w:szCs w:val="22"/>
          <w:lang w:val="en-US"/>
        </w:rPr>
        <w:t>Bundeskartellamt’s</w:t>
      </w:r>
      <w:proofErr w:type="spellEnd"/>
      <w:r w:rsidR="008613D3" w:rsidRPr="00060360">
        <w:rPr>
          <w:rFonts w:ascii="Arial" w:hAnsi="Arial" w:cs="Arial"/>
          <w:color w:val="FF0000"/>
          <w:sz w:val="22"/>
          <w:szCs w:val="22"/>
          <w:lang w:val="en-US"/>
        </w:rPr>
        <w:t xml:space="preserve"> investigations on </w:t>
      </w:r>
      <w:proofErr w:type="spellStart"/>
      <w:r w:rsidR="008613D3" w:rsidRPr="00060360">
        <w:rPr>
          <w:rFonts w:ascii="Arial" w:hAnsi="Arial" w:cs="Arial"/>
          <w:color w:val="FF0000"/>
          <w:sz w:val="22"/>
          <w:szCs w:val="22"/>
          <w:lang w:val="en-US"/>
        </w:rPr>
        <w:t>Booking.com’s</w:t>
      </w:r>
      <w:proofErr w:type="spellEnd"/>
      <w:r w:rsidR="008613D3" w:rsidRPr="00060360">
        <w:rPr>
          <w:rFonts w:ascii="Arial" w:hAnsi="Arial" w:cs="Arial"/>
          <w:color w:val="FF0000"/>
          <w:sz w:val="22"/>
          <w:szCs w:val="22"/>
          <w:lang w:val="en-US"/>
        </w:rPr>
        <w:t xml:space="preserve"> narrow parity clauses (2020) </w:t>
      </w:r>
      <w:r w:rsidRPr="00060360">
        <w:rPr>
          <w:rFonts w:ascii="Arial" w:hAnsi="Arial" w:cs="Arial"/>
          <w:color w:val="FF0000"/>
          <w:sz w:val="22"/>
          <w:szCs w:val="22"/>
          <w:lang w:val="en-US"/>
        </w:rPr>
        <w:t xml:space="preserve">– which </w:t>
      </w:r>
      <w:r w:rsidR="008613D3" w:rsidRPr="00060360">
        <w:rPr>
          <w:rFonts w:ascii="Arial" w:hAnsi="Arial" w:cs="Arial"/>
          <w:color w:val="FF0000"/>
          <w:sz w:val="22"/>
          <w:szCs w:val="22"/>
          <w:lang w:val="en-US"/>
        </w:rPr>
        <w:t>found that “[a]round 99% of consumers who first found their accommodation on Booking.com subsequently also booked it there”, and that “it can thus be ruled out […] that free-riding is of any quantitative relevance”</w:t>
      </w:r>
      <w:r w:rsidRPr="00060360">
        <w:rPr>
          <w:rFonts w:ascii="Arial" w:hAnsi="Arial" w:cs="Arial"/>
          <w:color w:val="FF0000"/>
          <w:sz w:val="22"/>
          <w:szCs w:val="22"/>
          <w:lang w:val="en-US"/>
        </w:rPr>
        <w:t xml:space="preserve">; and </w:t>
      </w:r>
    </w:p>
    <w:p w14:paraId="737104EE" w14:textId="6351CD66" w:rsidR="008613D3" w:rsidRPr="00060360" w:rsidRDefault="000B7ED9" w:rsidP="00060360">
      <w:pPr>
        <w:pStyle w:val="ListParagraph"/>
        <w:numPr>
          <w:ilvl w:val="0"/>
          <w:numId w:val="34"/>
        </w:numPr>
        <w:shd w:val="clear" w:color="auto" w:fill="FFFFFF"/>
        <w:rPr>
          <w:rFonts w:ascii="Arial" w:hAnsi="Arial" w:cs="Arial"/>
          <w:color w:val="FF0000"/>
          <w:sz w:val="22"/>
          <w:szCs w:val="22"/>
          <w:lang w:val="en-US"/>
        </w:rPr>
      </w:pPr>
      <w:r w:rsidRPr="00060360">
        <w:rPr>
          <w:rFonts w:ascii="Arial" w:hAnsi="Arial" w:cs="Arial"/>
          <w:color w:val="FF0000"/>
          <w:sz w:val="22"/>
          <w:szCs w:val="22"/>
          <w:lang w:val="en-US"/>
        </w:rPr>
        <w:t xml:space="preserve">the </w:t>
      </w:r>
      <w:r w:rsidR="007759CA" w:rsidRPr="00060360">
        <w:rPr>
          <w:rFonts w:ascii="Arial" w:hAnsi="Arial" w:cs="Arial"/>
          <w:color w:val="FF0000"/>
          <w:sz w:val="22"/>
          <w:szCs w:val="22"/>
          <w:lang w:val="en-US"/>
        </w:rPr>
        <w:t xml:space="preserve">European </w:t>
      </w:r>
      <w:r w:rsidR="008613D3" w:rsidRPr="00060360">
        <w:rPr>
          <w:rFonts w:ascii="Arial" w:hAnsi="Arial" w:cs="Arial"/>
          <w:color w:val="FF0000"/>
          <w:sz w:val="22"/>
          <w:szCs w:val="22"/>
          <w:lang w:val="en-US"/>
        </w:rPr>
        <w:t>Commission</w:t>
      </w:r>
      <w:r w:rsidR="007759CA" w:rsidRPr="00060360">
        <w:rPr>
          <w:rFonts w:ascii="Arial" w:hAnsi="Arial" w:cs="Arial"/>
          <w:color w:val="FF0000"/>
          <w:sz w:val="22"/>
          <w:szCs w:val="22"/>
          <w:lang w:val="en-US"/>
        </w:rPr>
        <w:t>’s</w:t>
      </w:r>
      <w:r w:rsidR="008613D3" w:rsidRPr="00060360">
        <w:rPr>
          <w:rFonts w:ascii="Arial" w:hAnsi="Arial" w:cs="Arial"/>
          <w:color w:val="FF0000"/>
          <w:sz w:val="22"/>
          <w:szCs w:val="22"/>
          <w:lang w:val="en-US"/>
        </w:rPr>
        <w:t xml:space="preserve"> Support stu</w:t>
      </w:r>
      <w:r w:rsidR="003B608F" w:rsidRPr="00060360">
        <w:rPr>
          <w:rFonts w:ascii="Arial" w:hAnsi="Arial" w:cs="Arial"/>
          <w:color w:val="FF0000"/>
          <w:sz w:val="22"/>
          <w:szCs w:val="22"/>
          <w:lang w:val="en-US"/>
        </w:rPr>
        <w:t>dy</w:t>
      </w:r>
      <w:r w:rsidR="008613D3" w:rsidRPr="00060360">
        <w:rPr>
          <w:rFonts w:ascii="Arial" w:hAnsi="Arial" w:cs="Arial"/>
          <w:color w:val="FF0000"/>
          <w:sz w:val="22"/>
          <w:szCs w:val="22"/>
          <w:lang w:val="en-US"/>
        </w:rPr>
        <w:t xml:space="preserve"> for the evaluation of the VBER </w:t>
      </w:r>
      <w:r w:rsidRPr="00060360">
        <w:rPr>
          <w:rFonts w:ascii="Arial" w:hAnsi="Arial" w:cs="Arial"/>
          <w:color w:val="FF0000"/>
          <w:sz w:val="22"/>
          <w:szCs w:val="22"/>
          <w:lang w:val="en-US"/>
        </w:rPr>
        <w:t xml:space="preserve">– which </w:t>
      </w:r>
      <w:r w:rsidR="003B608F" w:rsidRPr="00060360">
        <w:rPr>
          <w:rFonts w:ascii="Arial" w:hAnsi="Arial" w:cs="Arial"/>
          <w:color w:val="FF0000"/>
          <w:sz w:val="22"/>
          <w:szCs w:val="22"/>
          <w:lang w:val="en-US"/>
        </w:rPr>
        <w:t>states</w:t>
      </w:r>
      <w:r w:rsidR="008613D3" w:rsidRPr="00060360">
        <w:rPr>
          <w:rFonts w:ascii="Arial" w:hAnsi="Arial" w:cs="Arial"/>
          <w:color w:val="FF0000"/>
          <w:sz w:val="22"/>
          <w:szCs w:val="22"/>
          <w:lang w:val="en-US"/>
        </w:rPr>
        <w:t xml:space="preserve"> that “free-riding between online and offline channels is only relevant for about 2-15% of all consumers/purchases, depending on the product. Free-riding between different types of online channels is relevant to an even lesser extent, with 1-9% of all purchases affected, depending on the product”.</w:t>
      </w:r>
    </w:p>
    <w:p w14:paraId="5545B106" w14:textId="77777777" w:rsidR="007759CA" w:rsidRDefault="007759CA" w:rsidP="007759CA">
      <w:pPr>
        <w:shd w:val="clear" w:color="auto" w:fill="FFFFFF"/>
        <w:rPr>
          <w:rFonts w:ascii="Arial" w:hAnsi="Arial" w:cs="Arial"/>
          <w:color w:val="FF0000"/>
          <w:sz w:val="22"/>
          <w:szCs w:val="22"/>
          <w:lang w:val="en-US"/>
        </w:rPr>
      </w:pPr>
    </w:p>
    <w:p w14:paraId="62C99327" w14:textId="6714CB64" w:rsidR="007759CA" w:rsidRDefault="007759CA" w:rsidP="007759CA">
      <w:pPr>
        <w:shd w:val="clear" w:color="auto" w:fill="FFFFFF"/>
        <w:rPr>
          <w:rFonts w:ascii="Arial" w:hAnsi="Arial" w:cs="Arial"/>
          <w:color w:val="FF0000"/>
          <w:sz w:val="22"/>
          <w:szCs w:val="22"/>
          <w:lang w:val="en-US"/>
        </w:rPr>
      </w:pPr>
      <w:r w:rsidRPr="007759CA">
        <w:rPr>
          <w:rFonts w:ascii="Arial" w:hAnsi="Arial" w:cs="Arial"/>
          <w:color w:val="FF0000"/>
          <w:sz w:val="22"/>
          <w:szCs w:val="22"/>
          <w:lang w:val="en-US"/>
        </w:rPr>
        <w:t xml:space="preserve">We would further highlight that at a 2017 parliamentary hearing in Switzerland on price parity clauses, Booking.com itself confirmed that there was/is no free-rider problem. To contextualize the following statement, it must </w:t>
      </w:r>
      <w:proofErr w:type="spellStart"/>
      <w:proofErr w:type="gramStart"/>
      <w:r w:rsidRPr="007759CA">
        <w:rPr>
          <w:rFonts w:ascii="Arial" w:hAnsi="Arial" w:cs="Arial"/>
          <w:color w:val="FF0000"/>
          <w:sz w:val="22"/>
          <w:szCs w:val="22"/>
          <w:lang w:val="en-US"/>
        </w:rPr>
        <w:t>noted</w:t>
      </w:r>
      <w:proofErr w:type="spellEnd"/>
      <w:proofErr w:type="gramEnd"/>
      <w:r w:rsidRPr="007759CA">
        <w:rPr>
          <w:rFonts w:ascii="Arial" w:hAnsi="Arial" w:cs="Arial"/>
          <w:color w:val="FF0000"/>
          <w:sz w:val="22"/>
          <w:szCs w:val="22"/>
          <w:lang w:val="en-US"/>
        </w:rPr>
        <w:t xml:space="preserve"> that narrow price parity clauses had been temporarily rendered void in Germany at the time of the hearing. </w:t>
      </w:r>
    </w:p>
    <w:p w14:paraId="23CBBBAF" w14:textId="77777777" w:rsidR="003B608F" w:rsidRPr="007759CA" w:rsidRDefault="003B608F" w:rsidP="007759CA">
      <w:pPr>
        <w:shd w:val="clear" w:color="auto" w:fill="FFFFFF"/>
        <w:rPr>
          <w:rFonts w:ascii="Arial" w:hAnsi="Arial" w:cs="Arial"/>
          <w:color w:val="FF0000"/>
          <w:sz w:val="22"/>
          <w:szCs w:val="22"/>
          <w:lang w:val="en-US"/>
        </w:rPr>
      </w:pPr>
    </w:p>
    <w:p w14:paraId="6A1F39D3" w14:textId="77777777" w:rsidR="007759CA" w:rsidRPr="007759CA" w:rsidRDefault="007759CA" w:rsidP="007759CA">
      <w:pPr>
        <w:shd w:val="clear" w:color="auto" w:fill="FFFFFF"/>
        <w:rPr>
          <w:rFonts w:ascii="Arial" w:hAnsi="Arial" w:cs="Arial"/>
          <w:color w:val="FF0000"/>
          <w:sz w:val="22"/>
          <w:szCs w:val="22"/>
          <w:lang w:val="en-US"/>
        </w:rPr>
      </w:pPr>
      <w:r w:rsidRPr="007759CA">
        <w:rPr>
          <w:rFonts w:ascii="Arial" w:hAnsi="Arial" w:cs="Arial"/>
          <w:color w:val="FF0000"/>
          <w:sz w:val="22"/>
          <w:szCs w:val="22"/>
          <w:lang w:val="en-US"/>
        </w:rPr>
        <w:t>"The CEO of Booking.com, who was interviewed, testified at the hearing that in Germany there had not been a massive impact in terms of free riders, despite the ban, and that despite the ban on the narrow parity clauses, hoteliers, although they themselves exercise competition, usually give Booking.com the preference."</w:t>
      </w:r>
    </w:p>
    <w:p w14:paraId="4AFA3AC1" w14:textId="117BAB0D" w:rsidR="007759CA" w:rsidRPr="007759CA" w:rsidRDefault="007759CA" w:rsidP="007759CA">
      <w:pPr>
        <w:shd w:val="clear" w:color="auto" w:fill="FFFFFF"/>
        <w:rPr>
          <w:rFonts w:ascii="Arial" w:hAnsi="Arial" w:cs="Arial"/>
          <w:color w:val="FF0000"/>
          <w:sz w:val="22"/>
          <w:szCs w:val="22"/>
          <w:lang w:val="en-US"/>
        </w:rPr>
      </w:pPr>
      <w:r w:rsidRPr="007759CA">
        <w:rPr>
          <w:rFonts w:ascii="Arial" w:hAnsi="Arial" w:cs="Arial"/>
          <w:color w:val="FF0000"/>
          <w:sz w:val="22"/>
          <w:szCs w:val="22"/>
          <w:lang w:val="en-US"/>
        </w:rPr>
        <w:t xml:space="preserve">Original quote (in German) and text: </w:t>
      </w:r>
      <w:hyperlink r:id="rId9" w:history="1">
        <w:r w:rsidRPr="00945825">
          <w:rPr>
            <w:rStyle w:val="Hyperlink"/>
            <w:rFonts w:ascii="Arial" w:hAnsi="Arial" w:cs="Arial"/>
            <w:sz w:val="22"/>
            <w:szCs w:val="22"/>
            <w:lang w:val="en-US"/>
          </w:rPr>
          <w:t>https://www.parlament.ch/de/ratsbetrieb/amtliches-bulletin/amtliches-bulletin-die-verhandlungen?SubjectId=39365</w:t>
        </w:r>
      </w:hyperlink>
      <w:r>
        <w:rPr>
          <w:rFonts w:ascii="Arial" w:hAnsi="Arial" w:cs="Arial"/>
          <w:color w:val="FF0000"/>
          <w:sz w:val="22"/>
          <w:szCs w:val="22"/>
          <w:lang w:val="en-US"/>
        </w:rPr>
        <w:t xml:space="preserve"> </w:t>
      </w:r>
      <w:r w:rsidRPr="007759CA">
        <w:rPr>
          <w:rFonts w:ascii="Arial" w:hAnsi="Arial" w:cs="Arial"/>
          <w:color w:val="FF0000"/>
          <w:sz w:val="22"/>
          <w:szCs w:val="22"/>
          <w:lang w:val="en-US"/>
        </w:rPr>
        <w:t xml:space="preserve"> </w:t>
      </w:r>
    </w:p>
    <w:p w14:paraId="51D701F7" w14:textId="0D898174" w:rsidR="008613D3" w:rsidRDefault="007759CA" w:rsidP="007759CA">
      <w:pPr>
        <w:shd w:val="clear" w:color="auto" w:fill="FFFFFF"/>
        <w:rPr>
          <w:rFonts w:ascii="Arial" w:hAnsi="Arial" w:cs="Arial"/>
          <w:color w:val="FF0000"/>
          <w:sz w:val="22"/>
          <w:szCs w:val="22"/>
          <w:lang w:val="en-US"/>
        </w:rPr>
      </w:pPr>
      <w:r w:rsidRPr="007759CA">
        <w:rPr>
          <w:rFonts w:ascii="Arial" w:hAnsi="Arial" w:cs="Arial"/>
          <w:color w:val="FF0000"/>
          <w:sz w:val="22"/>
          <w:szCs w:val="22"/>
          <w:lang w:val="en-US"/>
        </w:rPr>
        <w:t xml:space="preserve">«Der CEO von Booking.com, der </w:t>
      </w:r>
      <w:proofErr w:type="spellStart"/>
      <w:r w:rsidRPr="007759CA">
        <w:rPr>
          <w:rFonts w:ascii="Arial" w:hAnsi="Arial" w:cs="Arial"/>
          <w:color w:val="FF0000"/>
          <w:sz w:val="22"/>
          <w:szCs w:val="22"/>
          <w:lang w:val="en-US"/>
        </w:rPr>
        <w:t>befragt</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wurde</w:t>
      </w:r>
      <w:proofErr w:type="spellEnd"/>
      <w:r w:rsidRPr="007759CA">
        <w:rPr>
          <w:rFonts w:ascii="Arial" w:hAnsi="Arial" w:cs="Arial"/>
          <w:color w:val="FF0000"/>
          <w:sz w:val="22"/>
          <w:szCs w:val="22"/>
          <w:lang w:val="en-US"/>
        </w:rPr>
        <w:t xml:space="preserve">, hat in der </w:t>
      </w:r>
      <w:proofErr w:type="spellStart"/>
      <w:r w:rsidRPr="007759CA">
        <w:rPr>
          <w:rFonts w:ascii="Arial" w:hAnsi="Arial" w:cs="Arial"/>
          <w:color w:val="FF0000"/>
          <w:sz w:val="22"/>
          <w:szCs w:val="22"/>
          <w:lang w:val="en-US"/>
        </w:rPr>
        <w:t>Anhörung</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ausgesagt</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dass</w:t>
      </w:r>
      <w:proofErr w:type="spellEnd"/>
      <w:r w:rsidRPr="007759CA">
        <w:rPr>
          <w:rFonts w:ascii="Arial" w:hAnsi="Arial" w:cs="Arial"/>
          <w:color w:val="FF0000"/>
          <w:sz w:val="22"/>
          <w:szCs w:val="22"/>
          <w:lang w:val="en-US"/>
        </w:rPr>
        <w:t xml:space="preserve"> in Deutschland </w:t>
      </w:r>
      <w:proofErr w:type="spellStart"/>
      <w:r w:rsidRPr="007759CA">
        <w:rPr>
          <w:rFonts w:ascii="Arial" w:hAnsi="Arial" w:cs="Arial"/>
          <w:color w:val="FF0000"/>
          <w:sz w:val="22"/>
          <w:szCs w:val="22"/>
          <w:lang w:val="en-US"/>
        </w:rPr>
        <w:t>keine</w:t>
      </w:r>
      <w:proofErr w:type="spellEnd"/>
      <w:r w:rsidRPr="007759CA">
        <w:rPr>
          <w:rFonts w:ascii="Arial" w:hAnsi="Arial" w:cs="Arial"/>
          <w:color w:val="FF0000"/>
          <w:sz w:val="22"/>
          <w:szCs w:val="22"/>
          <w:lang w:val="en-US"/>
        </w:rPr>
        <w:t xml:space="preserve"> massive </w:t>
      </w:r>
      <w:proofErr w:type="spellStart"/>
      <w:r w:rsidRPr="007759CA">
        <w:rPr>
          <w:rFonts w:ascii="Arial" w:hAnsi="Arial" w:cs="Arial"/>
          <w:color w:val="FF0000"/>
          <w:sz w:val="22"/>
          <w:szCs w:val="22"/>
          <w:lang w:val="en-US"/>
        </w:rPr>
        <w:t>Auswirkung</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im</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Sinne</w:t>
      </w:r>
      <w:proofErr w:type="spellEnd"/>
      <w:r w:rsidRPr="007759CA">
        <w:rPr>
          <w:rFonts w:ascii="Arial" w:hAnsi="Arial" w:cs="Arial"/>
          <w:color w:val="FF0000"/>
          <w:sz w:val="22"/>
          <w:szCs w:val="22"/>
          <w:lang w:val="en-US"/>
        </w:rPr>
        <w:t xml:space="preserve"> von </w:t>
      </w:r>
      <w:proofErr w:type="spellStart"/>
      <w:r w:rsidRPr="007759CA">
        <w:rPr>
          <w:rFonts w:ascii="Arial" w:hAnsi="Arial" w:cs="Arial"/>
          <w:color w:val="FF0000"/>
          <w:sz w:val="22"/>
          <w:szCs w:val="22"/>
          <w:lang w:val="en-US"/>
        </w:rPr>
        <w:t>Trittbrettfahrern</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zu</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vermerken</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gewesen</w:t>
      </w:r>
      <w:proofErr w:type="spellEnd"/>
      <w:r w:rsidRPr="007759CA">
        <w:rPr>
          <w:rFonts w:ascii="Arial" w:hAnsi="Arial" w:cs="Arial"/>
          <w:color w:val="FF0000"/>
          <w:sz w:val="22"/>
          <w:szCs w:val="22"/>
          <w:lang w:val="en-US"/>
        </w:rPr>
        <w:t xml:space="preserve"> sei, </w:t>
      </w:r>
      <w:proofErr w:type="spellStart"/>
      <w:r w:rsidRPr="007759CA">
        <w:rPr>
          <w:rFonts w:ascii="Arial" w:hAnsi="Arial" w:cs="Arial"/>
          <w:color w:val="FF0000"/>
          <w:sz w:val="22"/>
          <w:szCs w:val="22"/>
          <w:lang w:val="en-US"/>
        </w:rPr>
        <w:t>trotz</w:t>
      </w:r>
      <w:proofErr w:type="spellEnd"/>
      <w:r w:rsidRPr="007759CA">
        <w:rPr>
          <w:rFonts w:ascii="Arial" w:hAnsi="Arial" w:cs="Arial"/>
          <w:color w:val="FF0000"/>
          <w:sz w:val="22"/>
          <w:szCs w:val="22"/>
          <w:lang w:val="en-US"/>
        </w:rPr>
        <w:t xml:space="preserve"> des </w:t>
      </w:r>
      <w:proofErr w:type="spellStart"/>
      <w:r w:rsidRPr="007759CA">
        <w:rPr>
          <w:rFonts w:ascii="Arial" w:hAnsi="Arial" w:cs="Arial"/>
          <w:color w:val="FF0000"/>
          <w:sz w:val="22"/>
          <w:szCs w:val="22"/>
          <w:lang w:val="en-US"/>
        </w:rPr>
        <w:t>Verbots</w:t>
      </w:r>
      <w:proofErr w:type="spellEnd"/>
      <w:r w:rsidRPr="007759CA">
        <w:rPr>
          <w:rFonts w:ascii="Arial" w:hAnsi="Arial" w:cs="Arial"/>
          <w:color w:val="FF0000"/>
          <w:sz w:val="22"/>
          <w:szCs w:val="22"/>
          <w:lang w:val="en-US"/>
        </w:rPr>
        <w:t xml:space="preserve">, und </w:t>
      </w:r>
      <w:proofErr w:type="spellStart"/>
      <w:r w:rsidRPr="007759CA">
        <w:rPr>
          <w:rFonts w:ascii="Arial" w:hAnsi="Arial" w:cs="Arial"/>
          <w:color w:val="FF0000"/>
          <w:sz w:val="22"/>
          <w:szCs w:val="22"/>
          <w:lang w:val="en-US"/>
        </w:rPr>
        <w:t>dass</w:t>
      </w:r>
      <w:proofErr w:type="spellEnd"/>
      <w:r w:rsidRPr="007759CA">
        <w:rPr>
          <w:rFonts w:ascii="Arial" w:hAnsi="Arial" w:cs="Arial"/>
          <w:color w:val="FF0000"/>
          <w:sz w:val="22"/>
          <w:szCs w:val="22"/>
          <w:lang w:val="en-US"/>
        </w:rPr>
        <w:t xml:space="preserve"> die Hoteliers </w:t>
      </w:r>
      <w:proofErr w:type="spellStart"/>
      <w:r w:rsidRPr="007759CA">
        <w:rPr>
          <w:rFonts w:ascii="Arial" w:hAnsi="Arial" w:cs="Arial"/>
          <w:color w:val="FF0000"/>
          <w:sz w:val="22"/>
          <w:szCs w:val="22"/>
          <w:lang w:val="en-US"/>
        </w:rPr>
        <w:t>trotz</w:t>
      </w:r>
      <w:proofErr w:type="spellEnd"/>
      <w:r w:rsidRPr="007759CA">
        <w:rPr>
          <w:rFonts w:ascii="Arial" w:hAnsi="Arial" w:cs="Arial"/>
          <w:color w:val="FF0000"/>
          <w:sz w:val="22"/>
          <w:szCs w:val="22"/>
          <w:lang w:val="en-US"/>
        </w:rPr>
        <w:t xml:space="preserve"> des </w:t>
      </w:r>
      <w:proofErr w:type="spellStart"/>
      <w:r w:rsidRPr="007759CA">
        <w:rPr>
          <w:rFonts w:ascii="Arial" w:hAnsi="Arial" w:cs="Arial"/>
          <w:color w:val="FF0000"/>
          <w:sz w:val="22"/>
          <w:szCs w:val="22"/>
          <w:lang w:val="en-US"/>
        </w:rPr>
        <w:t>Verbots</w:t>
      </w:r>
      <w:proofErr w:type="spellEnd"/>
      <w:r w:rsidRPr="007759CA">
        <w:rPr>
          <w:rFonts w:ascii="Arial" w:hAnsi="Arial" w:cs="Arial"/>
          <w:color w:val="FF0000"/>
          <w:sz w:val="22"/>
          <w:szCs w:val="22"/>
          <w:lang w:val="en-US"/>
        </w:rPr>
        <w:t xml:space="preserve"> der </w:t>
      </w:r>
      <w:proofErr w:type="spellStart"/>
      <w:r w:rsidRPr="007759CA">
        <w:rPr>
          <w:rFonts w:ascii="Arial" w:hAnsi="Arial" w:cs="Arial"/>
          <w:color w:val="FF0000"/>
          <w:sz w:val="22"/>
          <w:szCs w:val="22"/>
          <w:lang w:val="en-US"/>
        </w:rPr>
        <w:t>engen</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Paritätsklauseln</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obwohl</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sie</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selber</w:t>
      </w:r>
      <w:proofErr w:type="spellEnd"/>
      <w:r w:rsidRPr="007759CA">
        <w:rPr>
          <w:rFonts w:ascii="Arial" w:hAnsi="Arial" w:cs="Arial"/>
          <w:color w:val="FF0000"/>
          <w:sz w:val="22"/>
          <w:szCs w:val="22"/>
          <w:lang w:val="en-US"/>
        </w:rPr>
        <w:t xml:space="preserve"> den </w:t>
      </w:r>
      <w:proofErr w:type="spellStart"/>
      <w:r w:rsidRPr="007759CA">
        <w:rPr>
          <w:rFonts w:ascii="Arial" w:hAnsi="Arial" w:cs="Arial"/>
          <w:color w:val="FF0000"/>
          <w:sz w:val="22"/>
          <w:szCs w:val="22"/>
          <w:lang w:val="en-US"/>
        </w:rPr>
        <w:t>Wettbewerb</w:t>
      </w:r>
      <w:proofErr w:type="spellEnd"/>
      <w:r w:rsidRPr="007759CA">
        <w:rPr>
          <w:rFonts w:ascii="Arial" w:hAnsi="Arial" w:cs="Arial"/>
          <w:color w:val="FF0000"/>
          <w:sz w:val="22"/>
          <w:szCs w:val="22"/>
          <w:lang w:val="en-US"/>
        </w:rPr>
        <w:t xml:space="preserve"> </w:t>
      </w:r>
      <w:proofErr w:type="spellStart"/>
      <w:r w:rsidRPr="007759CA">
        <w:rPr>
          <w:rFonts w:ascii="Arial" w:hAnsi="Arial" w:cs="Arial"/>
          <w:color w:val="FF0000"/>
          <w:sz w:val="22"/>
          <w:szCs w:val="22"/>
          <w:lang w:val="en-US"/>
        </w:rPr>
        <w:t>ausüben</w:t>
      </w:r>
      <w:proofErr w:type="spellEnd"/>
      <w:r w:rsidRPr="007759CA">
        <w:rPr>
          <w:rFonts w:ascii="Arial" w:hAnsi="Arial" w:cs="Arial"/>
          <w:color w:val="FF0000"/>
          <w:sz w:val="22"/>
          <w:szCs w:val="22"/>
          <w:lang w:val="en-US"/>
        </w:rPr>
        <w:t xml:space="preserve">, Booking.com in der Regel die </w:t>
      </w:r>
      <w:proofErr w:type="spellStart"/>
      <w:r w:rsidRPr="007759CA">
        <w:rPr>
          <w:rFonts w:ascii="Arial" w:hAnsi="Arial" w:cs="Arial"/>
          <w:color w:val="FF0000"/>
          <w:sz w:val="22"/>
          <w:szCs w:val="22"/>
          <w:lang w:val="en-US"/>
        </w:rPr>
        <w:t>Präferenz</w:t>
      </w:r>
      <w:proofErr w:type="spellEnd"/>
      <w:r w:rsidRPr="007759CA">
        <w:rPr>
          <w:rFonts w:ascii="Arial" w:hAnsi="Arial" w:cs="Arial"/>
          <w:color w:val="FF0000"/>
          <w:sz w:val="22"/>
          <w:szCs w:val="22"/>
          <w:lang w:val="en-US"/>
        </w:rPr>
        <w:t xml:space="preserve"> </w:t>
      </w:r>
      <w:proofErr w:type="spellStart"/>
      <w:proofErr w:type="gramStart"/>
      <w:r w:rsidRPr="007759CA">
        <w:rPr>
          <w:rFonts w:ascii="Arial" w:hAnsi="Arial" w:cs="Arial"/>
          <w:color w:val="FF0000"/>
          <w:sz w:val="22"/>
          <w:szCs w:val="22"/>
          <w:lang w:val="en-US"/>
        </w:rPr>
        <w:t>geben</w:t>
      </w:r>
      <w:proofErr w:type="spellEnd"/>
      <w:r w:rsidRPr="007759CA">
        <w:rPr>
          <w:rFonts w:ascii="Arial" w:hAnsi="Arial" w:cs="Arial"/>
          <w:color w:val="FF0000"/>
          <w:sz w:val="22"/>
          <w:szCs w:val="22"/>
          <w:lang w:val="en-US"/>
        </w:rPr>
        <w:t>.»</w:t>
      </w:r>
      <w:proofErr w:type="gramEnd"/>
    </w:p>
    <w:p w14:paraId="6F380319" w14:textId="77777777" w:rsidR="007759CA" w:rsidRPr="00244BCE" w:rsidRDefault="007759CA" w:rsidP="007759CA">
      <w:pPr>
        <w:shd w:val="clear" w:color="auto" w:fill="FFFFFF"/>
        <w:rPr>
          <w:rFonts w:ascii="Arial" w:hAnsi="Arial" w:cs="Arial"/>
          <w:color w:val="FF0000"/>
          <w:sz w:val="22"/>
          <w:szCs w:val="22"/>
          <w:lang w:val="en-US"/>
        </w:rPr>
      </w:pPr>
    </w:p>
    <w:p w14:paraId="6C14906D" w14:textId="77777777" w:rsidR="000B7ED9" w:rsidRDefault="008613D3" w:rsidP="008613D3">
      <w:pPr>
        <w:shd w:val="clear" w:color="auto" w:fill="FFFFFF"/>
        <w:rPr>
          <w:rFonts w:ascii="Arial" w:hAnsi="Arial" w:cs="Arial"/>
          <w:color w:val="FF0000"/>
          <w:sz w:val="22"/>
          <w:szCs w:val="22"/>
          <w:lang w:val="en-US"/>
        </w:rPr>
      </w:pPr>
      <w:r w:rsidRPr="00244BCE">
        <w:rPr>
          <w:rFonts w:ascii="Arial" w:hAnsi="Arial" w:cs="Arial"/>
          <w:color w:val="FF0000"/>
          <w:sz w:val="22"/>
          <w:szCs w:val="22"/>
          <w:lang w:val="en-US"/>
        </w:rPr>
        <w:t>We also note that OTAs maintain a strong position in EU Member States where narrow price parity clauses have been rendered void.</w:t>
      </w:r>
      <w:r w:rsidR="000B7ED9">
        <w:rPr>
          <w:rFonts w:ascii="Arial" w:hAnsi="Arial" w:cs="Arial"/>
          <w:color w:val="FF0000"/>
          <w:sz w:val="22"/>
          <w:szCs w:val="22"/>
          <w:lang w:val="en-US"/>
        </w:rPr>
        <w:t xml:space="preserve"> We note form our above-mentioned research that:</w:t>
      </w:r>
    </w:p>
    <w:p w14:paraId="4B435129" w14:textId="7A6B9D2E" w:rsidR="00094400" w:rsidRDefault="000B7ED9" w:rsidP="000B7ED9">
      <w:pPr>
        <w:pStyle w:val="ListParagraph"/>
        <w:numPr>
          <w:ilvl w:val="0"/>
          <w:numId w:val="33"/>
        </w:numPr>
        <w:shd w:val="clear" w:color="auto" w:fill="FFFFFF"/>
        <w:rPr>
          <w:rFonts w:ascii="Arial" w:hAnsi="Arial" w:cs="Arial"/>
          <w:color w:val="FF0000"/>
          <w:sz w:val="22"/>
          <w:szCs w:val="22"/>
          <w:lang w:val="en-US"/>
        </w:rPr>
      </w:pPr>
      <w:r>
        <w:rPr>
          <w:rFonts w:ascii="Arial" w:hAnsi="Arial" w:cs="Arial"/>
          <w:color w:val="FF0000"/>
          <w:sz w:val="22"/>
          <w:szCs w:val="22"/>
          <w:lang w:val="en-US"/>
        </w:rPr>
        <w:t xml:space="preserve">In Italy, the share of hotel bookings made via OTAs increased from 20.3% to 24.1% between 2017 and 2019, despite a ban on narrow price parity obligations set in 2017. In 2019, Booking.com controlled 70.4% of the Italian OTA market. </w:t>
      </w:r>
    </w:p>
    <w:p w14:paraId="0D79D916" w14:textId="61730CE2" w:rsidR="000B7ED9" w:rsidRPr="000B7ED9" w:rsidRDefault="005B7802" w:rsidP="000B7ED9">
      <w:pPr>
        <w:pStyle w:val="ListParagraph"/>
        <w:numPr>
          <w:ilvl w:val="0"/>
          <w:numId w:val="33"/>
        </w:numPr>
        <w:shd w:val="clear" w:color="auto" w:fill="FFFFFF"/>
        <w:rPr>
          <w:rFonts w:ascii="Arial" w:hAnsi="Arial" w:cs="Arial"/>
          <w:color w:val="FF0000"/>
          <w:sz w:val="22"/>
          <w:szCs w:val="22"/>
          <w:lang w:val="en-US"/>
        </w:rPr>
      </w:pPr>
      <w:r>
        <w:rPr>
          <w:rFonts w:ascii="Arial" w:hAnsi="Arial" w:cs="Arial"/>
          <w:color w:val="FF0000"/>
          <w:sz w:val="22"/>
          <w:szCs w:val="22"/>
          <w:lang w:val="en-US"/>
        </w:rPr>
        <w:t>Hotel bookings made via OTAs</w:t>
      </w:r>
      <w:r w:rsidR="000B7ED9">
        <w:rPr>
          <w:rFonts w:ascii="Arial" w:hAnsi="Arial" w:cs="Arial"/>
          <w:color w:val="FF0000"/>
          <w:sz w:val="22"/>
          <w:szCs w:val="22"/>
          <w:lang w:val="en-US"/>
        </w:rPr>
        <w:t xml:space="preserve"> in </w:t>
      </w:r>
      <w:r>
        <w:rPr>
          <w:rFonts w:ascii="Arial" w:hAnsi="Arial" w:cs="Arial"/>
          <w:color w:val="FF0000"/>
          <w:sz w:val="22"/>
          <w:szCs w:val="22"/>
          <w:lang w:val="en-US"/>
        </w:rPr>
        <w:t>France</w:t>
      </w:r>
      <w:r w:rsidR="000B7ED9">
        <w:rPr>
          <w:rFonts w:ascii="Arial" w:hAnsi="Arial" w:cs="Arial"/>
          <w:color w:val="FF0000"/>
          <w:sz w:val="22"/>
          <w:szCs w:val="22"/>
          <w:lang w:val="en-US"/>
        </w:rPr>
        <w:t xml:space="preserve"> increased from </w:t>
      </w:r>
      <w:r>
        <w:rPr>
          <w:rFonts w:ascii="Arial" w:hAnsi="Arial" w:cs="Arial"/>
          <w:color w:val="FF0000"/>
          <w:sz w:val="22"/>
          <w:szCs w:val="22"/>
          <w:lang w:val="en-US"/>
        </w:rPr>
        <w:t xml:space="preserve">22.4% to 25.6% from 2017 to 2019. Booking.com and Expedia account for a market share of over 90% in 2019. </w:t>
      </w:r>
    </w:p>
    <w:p w14:paraId="29DD7F40" w14:textId="77777777" w:rsidR="00244BCE" w:rsidRPr="00094400" w:rsidRDefault="00244BCE" w:rsidP="008613D3">
      <w:pPr>
        <w:shd w:val="clear" w:color="auto" w:fill="FFFFFF"/>
        <w:rPr>
          <w:rFonts w:ascii="Arial" w:hAnsi="Arial" w:cs="Arial"/>
          <w:b/>
          <w:bCs/>
          <w:color w:val="A20000"/>
          <w:sz w:val="22"/>
          <w:szCs w:val="22"/>
        </w:rPr>
      </w:pPr>
    </w:p>
    <w:p w14:paraId="712C0256" w14:textId="73D5B455" w:rsidR="0044629E" w:rsidRPr="0044629E" w:rsidRDefault="0044629E" w:rsidP="0044629E">
      <w:pPr>
        <w:rPr>
          <w:rFonts w:ascii="Arial" w:hAnsi="Arial" w:cs="Arial"/>
          <w:sz w:val="22"/>
          <w:szCs w:val="22"/>
        </w:rPr>
      </w:pPr>
      <w:r w:rsidRPr="0044629E">
        <w:rPr>
          <w:rFonts w:ascii="Arial" w:hAnsi="Arial" w:cs="Arial"/>
          <w:b/>
          <w:bCs/>
          <w:color w:val="A20000"/>
          <w:sz w:val="22"/>
          <w:szCs w:val="22"/>
        </w:rPr>
        <w:t>*</w:t>
      </w:r>
      <w:r w:rsidRPr="0044629E">
        <w:rPr>
          <w:rFonts w:ascii="Arial" w:hAnsi="Arial" w:cs="Arial"/>
          <w:sz w:val="22"/>
          <w:szCs w:val="22"/>
        </w:rPr>
        <w:t> 80</w:t>
      </w:r>
      <w:r>
        <w:rPr>
          <w:rFonts w:ascii="Arial" w:hAnsi="Arial" w:cs="Arial"/>
          <w:sz w:val="22"/>
          <w:szCs w:val="22"/>
        </w:rPr>
        <w:t xml:space="preserve"> </w:t>
      </w:r>
      <w:r w:rsidRPr="0044629E">
        <w:rPr>
          <w:rFonts w:ascii="Arial" w:hAnsi="Arial" w:cs="Arial"/>
          <w:b/>
          <w:bCs/>
          <w:sz w:val="22"/>
          <w:szCs w:val="22"/>
        </w:rPr>
        <w:t>If you replied 'yes' to the previous question, please indicate whether the competition concerns raised by the parity obligations are linked to the type of sales/marketing channels that the obligation covers</w:t>
      </w:r>
      <w:r w:rsidRPr="0044629E">
        <w:rPr>
          <w:rFonts w:ascii="Arial" w:hAnsi="Arial" w:cs="Arial"/>
          <w:sz w:val="22"/>
          <w:szCs w:val="22"/>
        </w:rPr>
        <w:t>:</w:t>
      </w:r>
      <w:r w:rsidRPr="0044629E">
        <w:rPr>
          <w:rFonts w:ascii="Arial" w:hAnsi="Arial" w:cs="Arial"/>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44629E" w:rsidRPr="0044629E" w14:paraId="0B3160CB" w14:textId="77777777" w:rsidTr="0044629E">
        <w:tc>
          <w:tcPr>
            <w:tcW w:w="0" w:type="auto"/>
            <w:shd w:val="clear" w:color="auto" w:fill="auto"/>
            <w:tcMar>
              <w:top w:w="0" w:type="dxa"/>
              <w:left w:w="0" w:type="dxa"/>
              <w:bottom w:w="0" w:type="dxa"/>
              <w:right w:w="0" w:type="dxa"/>
            </w:tcMar>
            <w:hideMark/>
          </w:tcPr>
          <w:p w14:paraId="40629414" w14:textId="77777777" w:rsidR="0044629E" w:rsidRPr="0044629E" w:rsidRDefault="0044629E" w:rsidP="0044629E">
            <w:pPr>
              <w:rPr>
                <w:rFonts w:ascii="Arial" w:hAnsi="Arial" w:cs="Arial"/>
                <w:sz w:val="22"/>
                <w:szCs w:val="22"/>
              </w:rPr>
            </w:pPr>
          </w:p>
        </w:tc>
        <w:tc>
          <w:tcPr>
            <w:tcW w:w="0" w:type="auto"/>
            <w:shd w:val="clear" w:color="auto" w:fill="auto"/>
            <w:tcMar>
              <w:top w:w="0" w:type="dxa"/>
              <w:left w:w="0" w:type="dxa"/>
              <w:bottom w:w="0" w:type="dxa"/>
              <w:right w:w="225" w:type="dxa"/>
            </w:tcMar>
            <w:hideMark/>
          </w:tcPr>
          <w:p w14:paraId="20D7A067"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The competition concerns raised by the parity obligation are linked to the fact that it covers indirect sales/marketing channels (</w:t>
            </w:r>
            <w:proofErr w:type="gramStart"/>
            <w:r w:rsidRPr="0044629E">
              <w:rPr>
                <w:rFonts w:ascii="Arial" w:hAnsi="Arial" w:cs="Arial"/>
                <w:color w:val="000000"/>
                <w:sz w:val="22"/>
                <w:szCs w:val="22"/>
              </w:rPr>
              <w:t>e.g.</w:t>
            </w:r>
            <w:proofErr w:type="gramEnd"/>
            <w:r w:rsidRPr="0044629E">
              <w:rPr>
                <w:rFonts w:ascii="Arial" w:hAnsi="Arial" w:cs="Arial"/>
                <w:color w:val="000000"/>
                <w:sz w:val="22"/>
                <w:szCs w:val="22"/>
              </w:rPr>
              <w:t xml:space="preserve"> other platforms or intermediaries)</w:t>
            </w:r>
          </w:p>
        </w:tc>
      </w:tr>
      <w:tr w:rsidR="0044629E" w:rsidRPr="0044629E" w14:paraId="0D1672FB" w14:textId="77777777" w:rsidTr="0044629E">
        <w:tc>
          <w:tcPr>
            <w:tcW w:w="0" w:type="auto"/>
            <w:shd w:val="clear" w:color="auto" w:fill="auto"/>
            <w:tcMar>
              <w:top w:w="0" w:type="dxa"/>
              <w:left w:w="0" w:type="dxa"/>
              <w:bottom w:w="0" w:type="dxa"/>
              <w:right w:w="0" w:type="dxa"/>
            </w:tcMar>
            <w:hideMark/>
          </w:tcPr>
          <w:p w14:paraId="005B0944"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F7F2E0D"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The competition concerns raised by the parity obligation are linked to the fact that it covers direct sales/marketing channels (</w:t>
            </w:r>
            <w:proofErr w:type="gramStart"/>
            <w:r w:rsidRPr="0044629E">
              <w:rPr>
                <w:rFonts w:ascii="Arial" w:hAnsi="Arial" w:cs="Arial"/>
                <w:color w:val="000000"/>
                <w:sz w:val="22"/>
                <w:szCs w:val="22"/>
              </w:rPr>
              <w:t>e.g.</w:t>
            </w:r>
            <w:proofErr w:type="gramEnd"/>
            <w:r w:rsidRPr="0044629E">
              <w:rPr>
                <w:rFonts w:ascii="Arial" w:hAnsi="Arial" w:cs="Arial"/>
                <w:color w:val="000000"/>
                <w:sz w:val="22"/>
                <w:szCs w:val="22"/>
              </w:rPr>
              <w:t xml:space="preserve"> own website)</w:t>
            </w:r>
          </w:p>
        </w:tc>
      </w:tr>
      <w:tr w:rsidR="0044629E" w:rsidRPr="0044629E" w14:paraId="111C893F" w14:textId="77777777" w:rsidTr="0044629E">
        <w:tc>
          <w:tcPr>
            <w:tcW w:w="0" w:type="auto"/>
            <w:shd w:val="clear" w:color="auto" w:fill="auto"/>
            <w:tcMar>
              <w:top w:w="0" w:type="dxa"/>
              <w:left w:w="0" w:type="dxa"/>
              <w:bottom w:w="0" w:type="dxa"/>
              <w:right w:w="0" w:type="dxa"/>
            </w:tcMar>
            <w:hideMark/>
          </w:tcPr>
          <w:p w14:paraId="3145C946"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D473DD9"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highlight w:val="yellow"/>
              </w:rPr>
              <w:t>The competition concerns raised by the parity obligation are linked to the fact that it covers both direct and indirect sales/marketing channels</w:t>
            </w:r>
          </w:p>
        </w:tc>
      </w:tr>
      <w:tr w:rsidR="0044629E" w:rsidRPr="0044629E" w14:paraId="1DC0D638" w14:textId="77777777" w:rsidTr="0044629E">
        <w:tc>
          <w:tcPr>
            <w:tcW w:w="0" w:type="auto"/>
            <w:shd w:val="clear" w:color="auto" w:fill="auto"/>
            <w:tcMar>
              <w:top w:w="0" w:type="dxa"/>
              <w:left w:w="0" w:type="dxa"/>
              <w:bottom w:w="0" w:type="dxa"/>
              <w:right w:w="0" w:type="dxa"/>
            </w:tcMar>
            <w:hideMark/>
          </w:tcPr>
          <w:p w14:paraId="0ECA0072"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67FBE9F"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The competition concerns raised by the parity obligation are due to other reasons (please provide details below)</w:t>
            </w:r>
          </w:p>
        </w:tc>
      </w:tr>
      <w:tr w:rsidR="0044629E" w:rsidRPr="0044629E" w14:paraId="192E352E" w14:textId="77777777" w:rsidTr="0044629E">
        <w:tc>
          <w:tcPr>
            <w:tcW w:w="0" w:type="auto"/>
            <w:shd w:val="clear" w:color="auto" w:fill="auto"/>
            <w:tcMar>
              <w:top w:w="0" w:type="dxa"/>
              <w:left w:w="0" w:type="dxa"/>
              <w:bottom w:w="0" w:type="dxa"/>
              <w:right w:w="0" w:type="dxa"/>
            </w:tcMar>
            <w:hideMark/>
          </w:tcPr>
          <w:p w14:paraId="09E6F0F2"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BB63C24"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No opinion</w:t>
            </w:r>
          </w:p>
        </w:tc>
      </w:tr>
    </w:tbl>
    <w:p w14:paraId="390EC0F6" w14:textId="77777777" w:rsidR="0044629E" w:rsidRDefault="0044629E" w:rsidP="0044629E">
      <w:pPr>
        <w:rPr>
          <w:rFonts w:ascii="Arial" w:hAnsi="Arial" w:cs="Arial"/>
          <w:b/>
          <w:bCs/>
          <w:color w:val="A20000"/>
          <w:sz w:val="22"/>
          <w:szCs w:val="22"/>
        </w:rPr>
      </w:pPr>
    </w:p>
    <w:p w14:paraId="1CBAE22E" w14:textId="060D6441" w:rsidR="0044629E" w:rsidRPr="0044629E" w:rsidRDefault="0044629E" w:rsidP="0044629E">
      <w:pPr>
        <w:rPr>
          <w:rFonts w:ascii="Arial" w:hAnsi="Arial" w:cs="Arial"/>
          <w:sz w:val="22"/>
          <w:szCs w:val="22"/>
        </w:rPr>
      </w:pPr>
      <w:r w:rsidRPr="0044629E">
        <w:rPr>
          <w:rFonts w:ascii="Arial" w:hAnsi="Arial" w:cs="Arial"/>
          <w:b/>
          <w:bCs/>
          <w:color w:val="A20000"/>
          <w:sz w:val="22"/>
          <w:szCs w:val="22"/>
        </w:rPr>
        <w:t>*</w:t>
      </w:r>
      <w:r w:rsidRPr="0044629E">
        <w:rPr>
          <w:rFonts w:ascii="Arial" w:hAnsi="Arial" w:cs="Arial"/>
          <w:sz w:val="22"/>
          <w:szCs w:val="22"/>
        </w:rPr>
        <w:t> 81</w:t>
      </w:r>
      <w:r>
        <w:rPr>
          <w:rFonts w:ascii="Arial" w:hAnsi="Arial" w:cs="Arial"/>
          <w:sz w:val="22"/>
          <w:szCs w:val="22"/>
        </w:rPr>
        <w:t xml:space="preserve"> </w:t>
      </w:r>
      <w:r w:rsidRPr="0044629E">
        <w:rPr>
          <w:rFonts w:ascii="Arial" w:hAnsi="Arial" w:cs="Arial"/>
          <w:b/>
          <w:bCs/>
          <w:sz w:val="22"/>
          <w:szCs w:val="22"/>
        </w:rPr>
        <w:t>Please explain your answer by reference to the competition concerns of which you have knowledge or experience.</w:t>
      </w:r>
    </w:p>
    <w:p w14:paraId="4883C897" w14:textId="77777777" w:rsidR="0044629E" w:rsidRPr="0044629E" w:rsidRDefault="0044629E" w:rsidP="0044629E">
      <w:pPr>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542EDF10" w14:textId="77777777" w:rsidR="00094400" w:rsidRDefault="00094400" w:rsidP="007C42AD">
      <w:pPr>
        <w:jc w:val="both"/>
        <w:rPr>
          <w:rFonts w:ascii="Arial" w:hAnsi="Arial" w:cs="Arial"/>
          <w:sz w:val="22"/>
          <w:szCs w:val="22"/>
        </w:rPr>
      </w:pPr>
    </w:p>
    <w:p w14:paraId="3A211E5C" w14:textId="57A7893E" w:rsidR="005B7802" w:rsidRPr="005B7802" w:rsidRDefault="005B7802" w:rsidP="005B7802">
      <w:pPr>
        <w:rPr>
          <w:rFonts w:ascii="Arial" w:hAnsi="Arial" w:cs="Arial"/>
          <w:color w:val="FF0000"/>
          <w:sz w:val="22"/>
          <w:szCs w:val="22"/>
        </w:rPr>
      </w:pPr>
      <w:r>
        <w:rPr>
          <w:rFonts w:ascii="Arial" w:hAnsi="Arial" w:cs="Arial"/>
          <w:color w:val="FF0000"/>
          <w:sz w:val="22"/>
          <w:szCs w:val="22"/>
        </w:rPr>
        <w:t>H</w:t>
      </w:r>
      <w:r w:rsidRPr="005B7802">
        <w:rPr>
          <w:rFonts w:ascii="Arial" w:hAnsi="Arial" w:cs="Arial"/>
          <w:color w:val="FF0000"/>
          <w:sz w:val="22"/>
          <w:szCs w:val="22"/>
        </w:rPr>
        <w:t xml:space="preserve">otels and other accommodation providers are still today exposed to MFN clauses across the EU – </w:t>
      </w:r>
      <w:proofErr w:type="gramStart"/>
      <w:r w:rsidRPr="005B7802">
        <w:rPr>
          <w:rFonts w:ascii="Arial" w:hAnsi="Arial" w:cs="Arial"/>
          <w:color w:val="FF0000"/>
          <w:sz w:val="22"/>
          <w:szCs w:val="22"/>
        </w:rPr>
        <w:t>in particular in</w:t>
      </w:r>
      <w:proofErr w:type="gramEnd"/>
      <w:r w:rsidRPr="005B7802">
        <w:rPr>
          <w:rFonts w:ascii="Arial" w:hAnsi="Arial" w:cs="Arial"/>
          <w:color w:val="FF0000"/>
          <w:sz w:val="22"/>
          <w:szCs w:val="22"/>
        </w:rPr>
        <w:t xml:space="preserve"> those EU Member States where neither the national competition authority, nor the legislator has intervened, such as in Spain or the Netherlands for instance. </w:t>
      </w:r>
    </w:p>
    <w:p w14:paraId="239673C2" w14:textId="77777777" w:rsidR="005B7802" w:rsidRPr="005B7802" w:rsidRDefault="005B7802" w:rsidP="005B7802">
      <w:pPr>
        <w:rPr>
          <w:rFonts w:ascii="Arial" w:hAnsi="Arial" w:cs="Arial"/>
          <w:color w:val="FF0000"/>
          <w:sz w:val="22"/>
          <w:szCs w:val="22"/>
        </w:rPr>
      </w:pPr>
    </w:p>
    <w:p w14:paraId="370557B7" w14:textId="17E70D94" w:rsidR="005B7802" w:rsidRDefault="005B7802" w:rsidP="005B7802">
      <w:pPr>
        <w:rPr>
          <w:rFonts w:ascii="Arial" w:hAnsi="Arial" w:cs="Arial"/>
          <w:color w:val="FF0000"/>
          <w:sz w:val="22"/>
          <w:szCs w:val="22"/>
        </w:rPr>
      </w:pPr>
      <w:bookmarkStart w:id="0" w:name="_Hlk67575204"/>
      <w:r w:rsidRPr="005B7802">
        <w:rPr>
          <w:rFonts w:ascii="Arial" w:hAnsi="Arial" w:cs="Arial"/>
          <w:color w:val="FF0000"/>
          <w:sz w:val="22"/>
          <w:szCs w:val="22"/>
        </w:rPr>
        <w:t xml:space="preserve">If the VBER and VGL were prolonged without changes, the legal uncertainties and shortcomings </w:t>
      </w:r>
      <w:r>
        <w:rPr>
          <w:rFonts w:ascii="Arial" w:hAnsi="Arial" w:cs="Arial"/>
          <w:color w:val="FF0000"/>
          <w:sz w:val="22"/>
          <w:szCs w:val="22"/>
        </w:rPr>
        <w:t>described in our response</w:t>
      </w:r>
      <w:r w:rsidRPr="005B7802">
        <w:rPr>
          <w:rFonts w:ascii="Arial" w:hAnsi="Arial" w:cs="Arial"/>
          <w:color w:val="FF0000"/>
          <w:sz w:val="22"/>
          <w:szCs w:val="22"/>
        </w:rPr>
        <w:t xml:space="preserve"> would persist and – most importantly – the online booking portals would likely continue to use these legal uncertainties and loopholes as the basis for a continued use of MFN clauses. </w:t>
      </w:r>
      <w:bookmarkEnd w:id="0"/>
      <w:r w:rsidRPr="005B7802">
        <w:rPr>
          <w:rFonts w:ascii="Arial" w:hAnsi="Arial" w:cs="Arial"/>
          <w:color w:val="FF0000"/>
          <w:sz w:val="22"/>
          <w:szCs w:val="22"/>
        </w:rPr>
        <w:t>The massive restriction of competition caused by these clauses to the detriment of accommodation providers and end-customers would continue.</w:t>
      </w:r>
    </w:p>
    <w:p w14:paraId="006B455A" w14:textId="77777777" w:rsidR="005B7802" w:rsidRDefault="005B7802" w:rsidP="005B7802">
      <w:pPr>
        <w:rPr>
          <w:rFonts w:ascii="Arial" w:hAnsi="Arial" w:cs="Arial"/>
          <w:color w:val="FF0000"/>
          <w:sz w:val="22"/>
          <w:szCs w:val="22"/>
        </w:rPr>
      </w:pPr>
    </w:p>
    <w:p w14:paraId="60D3D54F" w14:textId="7664F693" w:rsidR="005B7802" w:rsidRPr="005B7802" w:rsidRDefault="005B7802" w:rsidP="005B7802">
      <w:pPr>
        <w:rPr>
          <w:rFonts w:ascii="Arial" w:hAnsi="Arial" w:cs="Arial"/>
          <w:color w:val="FF0000"/>
          <w:sz w:val="22"/>
          <w:szCs w:val="22"/>
        </w:rPr>
      </w:pPr>
      <w:r w:rsidRPr="005B7802">
        <w:rPr>
          <w:rFonts w:ascii="Arial" w:hAnsi="Arial" w:cs="Arial"/>
          <w:color w:val="FF0000"/>
          <w:sz w:val="22"/>
          <w:szCs w:val="22"/>
        </w:rPr>
        <w:t>Various recent studies commissioned by the European Commission led to the conclusion that the parity clauses imposed by the OTAs in the online hotel distribution sector hurt competition and consumers. The Support studies for the evaluation of the VBER found that narrow MFNs have generated the same anti-competitive effects as wide MFNs in the hotel sector. Commissioner Vestager Special Advisors’ Report found that “if competition between platforms is weak, then pressure on the dominant platforms can only come from other sales channels (</w:t>
      </w:r>
      <w:proofErr w:type="gramStart"/>
      <w:r w:rsidRPr="005B7802">
        <w:rPr>
          <w:rFonts w:ascii="Arial" w:hAnsi="Arial" w:cs="Arial"/>
          <w:color w:val="FF0000"/>
          <w:sz w:val="22"/>
          <w:szCs w:val="22"/>
        </w:rPr>
        <w:t>e.g.</w:t>
      </w:r>
      <w:proofErr w:type="gramEnd"/>
      <w:r w:rsidRPr="005B7802">
        <w:rPr>
          <w:rFonts w:ascii="Arial" w:hAnsi="Arial" w:cs="Arial"/>
          <w:color w:val="FF0000"/>
          <w:sz w:val="22"/>
          <w:szCs w:val="22"/>
        </w:rPr>
        <w:t xml:space="preserve"> in the case of hotel booking platforms, direct sales by hotels on their own websites) and it would be appropriate to also prevent "narrow" MFNs”.</w:t>
      </w:r>
    </w:p>
    <w:p w14:paraId="75B24B70" w14:textId="77777777" w:rsidR="005B7802" w:rsidRDefault="005B7802" w:rsidP="005D1C52">
      <w:pPr>
        <w:rPr>
          <w:rFonts w:ascii="Arial" w:hAnsi="Arial" w:cs="Arial"/>
          <w:color w:val="FF0000"/>
          <w:sz w:val="22"/>
          <w:szCs w:val="22"/>
        </w:rPr>
      </w:pPr>
    </w:p>
    <w:p w14:paraId="222F08FF" w14:textId="26F53F04" w:rsidR="005D1C52" w:rsidRPr="005D1C52" w:rsidRDefault="005B7802" w:rsidP="005D1C52">
      <w:pPr>
        <w:rPr>
          <w:rFonts w:ascii="Arial" w:hAnsi="Arial" w:cs="Arial"/>
          <w:color w:val="FF0000"/>
          <w:sz w:val="22"/>
          <w:szCs w:val="22"/>
        </w:rPr>
      </w:pPr>
      <w:r>
        <w:rPr>
          <w:rFonts w:ascii="Arial" w:hAnsi="Arial" w:cs="Arial"/>
          <w:color w:val="FF0000"/>
          <w:sz w:val="22"/>
          <w:szCs w:val="22"/>
        </w:rPr>
        <w:t>M</w:t>
      </w:r>
      <w:r w:rsidR="005D1C52" w:rsidRPr="005D1C52">
        <w:rPr>
          <w:rFonts w:ascii="Arial" w:hAnsi="Arial" w:cs="Arial"/>
          <w:color w:val="FF0000"/>
          <w:sz w:val="22"/>
          <w:szCs w:val="22"/>
        </w:rPr>
        <w:t xml:space="preserve">FN clauses have the potential of raising fees paid by hotels which ultimately harm consumers. </w:t>
      </w:r>
      <w:r>
        <w:rPr>
          <w:rFonts w:ascii="Arial" w:hAnsi="Arial" w:cs="Arial"/>
          <w:color w:val="FF0000"/>
          <w:sz w:val="22"/>
          <w:szCs w:val="22"/>
        </w:rPr>
        <w:t>By establishing</w:t>
      </w:r>
      <w:r w:rsidR="005D1C52" w:rsidRPr="005D1C52">
        <w:rPr>
          <w:rFonts w:ascii="Arial" w:hAnsi="Arial" w:cs="Arial"/>
          <w:color w:val="FF0000"/>
          <w:sz w:val="22"/>
          <w:szCs w:val="22"/>
        </w:rPr>
        <w:t xml:space="preserve"> parity clauses</w:t>
      </w:r>
      <w:r w:rsidR="009C3376">
        <w:rPr>
          <w:rFonts w:ascii="Arial" w:hAnsi="Arial" w:cs="Arial"/>
          <w:color w:val="FF0000"/>
          <w:sz w:val="22"/>
          <w:szCs w:val="22"/>
        </w:rPr>
        <w:t xml:space="preserve">, </w:t>
      </w:r>
      <w:r w:rsidR="005D1C52" w:rsidRPr="005D1C52">
        <w:rPr>
          <w:rFonts w:ascii="Arial" w:hAnsi="Arial" w:cs="Arial"/>
          <w:color w:val="FF0000"/>
          <w:sz w:val="22"/>
          <w:szCs w:val="22"/>
        </w:rPr>
        <w:t xml:space="preserve">OTAs effectively </w:t>
      </w:r>
      <w:r w:rsidR="009C3376" w:rsidRPr="005D1C52">
        <w:rPr>
          <w:rFonts w:ascii="Arial" w:hAnsi="Arial" w:cs="Arial"/>
          <w:color w:val="FF0000"/>
          <w:sz w:val="22"/>
          <w:szCs w:val="22"/>
        </w:rPr>
        <w:t>shield</w:t>
      </w:r>
      <w:r w:rsidR="005D1C52" w:rsidRPr="005D1C52">
        <w:rPr>
          <w:rFonts w:ascii="Arial" w:hAnsi="Arial" w:cs="Arial"/>
          <w:color w:val="FF0000"/>
          <w:sz w:val="22"/>
          <w:szCs w:val="22"/>
        </w:rPr>
        <w:t xml:space="preserve"> their commission rates from downward pressure </w:t>
      </w:r>
      <w:r w:rsidR="009C3376">
        <w:rPr>
          <w:rFonts w:ascii="Arial" w:hAnsi="Arial" w:cs="Arial"/>
          <w:color w:val="FF0000"/>
          <w:sz w:val="22"/>
          <w:szCs w:val="22"/>
        </w:rPr>
        <w:t>as</w:t>
      </w:r>
      <w:r w:rsidR="005D1C52" w:rsidRPr="005D1C52">
        <w:rPr>
          <w:rFonts w:ascii="Arial" w:hAnsi="Arial" w:cs="Arial"/>
          <w:color w:val="FF0000"/>
          <w:sz w:val="22"/>
          <w:szCs w:val="22"/>
        </w:rPr>
        <w:t xml:space="preserve"> hotels cannot offer, via any other channel, more </w:t>
      </w:r>
      <w:proofErr w:type="spellStart"/>
      <w:r w:rsidR="005D1C52" w:rsidRPr="005D1C52">
        <w:rPr>
          <w:rFonts w:ascii="Arial" w:hAnsi="Arial" w:cs="Arial"/>
          <w:color w:val="FF0000"/>
          <w:sz w:val="22"/>
          <w:szCs w:val="22"/>
        </w:rPr>
        <w:t>favorable</w:t>
      </w:r>
      <w:proofErr w:type="spellEnd"/>
      <w:r w:rsidR="005D1C52" w:rsidRPr="005D1C52">
        <w:rPr>
          <w:rFonts w:ascii="Arial" w:hAnsi="Arial" w:cs="Arial"/>
          <w:color w:val="FF0000"/>
          <w:sz w:val="22"/>
          <w:szCs w:val="22"/>
        </w:rPr>
        <w:t xml:space="preserve"> terms</w:t>
      </w:r>
      <w:r w:rsidR="0039480B">
        <w:rPr>
          <w:rFonts w:ascii="Arial" w:hAnsi="Arial" w:cs="Arial"/>
          <w:color w:val="FF0000"/>
          <w:sz w:val="22"/>
          <w:szCs w:val="22"/>
        </w:rPr>
        <w:t xml:space="preserve"> and rates</w:t>
      </w:r>
      <w:r w:rsidR="005D1C52" w:rsidRPr="005D1C52">
        <w:rPr>
          <w:rFonts w:ascii="Arial" w:hAnsi="Arial" w:cs="Arial"/>
          <w:color w:val="FF0000"/>
          <w:sz w:val="22"/>
          <w:szCs w:val="22"/>
        </w:rPr>
        <w:t xml:space="preserve">. </w:t>
      </w:r>
    </w:p>
    <w:p w14:paraId="0178D62A" w14:textId="77777777" w:rsidR="005D1C52" w:rsidRPr="005D1C52" w:rsidRDefault="005D1C52" w:rsidP="005D1C52">
      <w:pPr>
        <w:rPr>
          <w:rFonts w:ascii="Arial" w:hAnsi="Arial" w:cs="Arial"/>
          <w:color w:val="FF0000"/>
          <w:sz w:val="22"/>
          <w:szCs w:val="22"/>
        </w:rPr>
      </w:pPr>
    </w:p>
    <w:p w14:paraId="13BCAD3A" w14:textId="7293F5E4" w:rsidR="005D1C52" w:rsidRPr="005D1C52" w:rsidRDefault="005D1C52" w:rsidP="005D1C52">
      <w:pPr>
        <w:rPr>
          <w:rFonts w:ascii="Arial" w:hAnsi="Arial" w:cs="Arial"/>
          <w:color w:val="FF0000"/>
          <w:sz w:val="22"/>
          <w:szCs w:val="22"/>
        </w:rPr>
      </w:pPr>
      <w:r w:rsidRPr="005D1C52">
        <w:rPr>
          <w:rFonts w:ascii="Arial" w:hAnsi="Arial" w:cs="Arial"/>
          <w:color w:val="FF0000"/>
          <w:sz w:val="22"/>
          <w:szCs w:val="22"/>
        </w:rPr>
        <w:t xml:space="preserve">In the earlier days of the development of the OTA market, wide parity clauses limited the </w:t>
      </w:r>
      <w:r w:rsidR="009C3376">
        <w:rPr>
          <w:rFonts w:ascii="Arial" w:hAnsi="Arial" w:cs="Arial"/>
          <w:color w:val="FF0000"/>
          <w:sz w:val="22"/>
          <w:szCs w:val="22"/>
        </w:rPr>
        <w:t xml:space="preserve">market </w:t>
      </w:r>
      <w:r w:rsidRPr="005D1C52">
        <w:rPr>
          <w:rFonts w:ascii="Arial" w:hAnsi="Arial" w:cs="Arial"/>
          <w:color w:val="FF0000"/>
          <w:sz w:val="22"/>
          <w:szCs w:val="22"/>
        </w:rPr>
        <w:t>entry</w:t>
      </w:r>
      <w:r w:rsidR="009C3376">
        <w:rPr>
          <w:rFonts w:ascii="Arial" w:hAnsi="Arial" w:cs="Arial"/>
          <w:color w:val="FF0000"/>
          <w:sz w:val="22"/>
          <w:szCs w:val="22"/>
        </w:rPr>
        <w:t xml:space="preserve"> or </w:t>
      </w:r>
      <w:r w:rsidRPr="005D1C52">
        <w:rPr>
          <w:rFonts w:ascii="Arial" w:hAnsi="Arial" w:cs="Arial"/>
          <w:color w:val="FF0000"/>
          <w:sz w:val="22"/>
          <w:szCs w:val="22"/>
        </w:rPr>
        <w:t xml:space="preserve">expansion of </w:t>
      </w:r>
      <w:r w:rsidR="009C3376">
        <w:rPr>
          <w:rFonts w:ascii="Arial" w:hAnsi="Arial" w:cs="Arial"/>
          <w:color w:val="FF0000"/>
          <w:sz w:val="22"/>
          <w:szCs w:val="22"/>
        </w:rPr>
        <w:t>other</w:t>
      </w:r>
      <w:r w:rsidRPr="005D1C52">
        <w:rPr>
          <w:rFonts w:ascii="Arial" w:hAnsi="Arial" w:cs="Arial"/>
          <w:color w:val="FF0000"/>
          <w:sz w:val="22"/>
          <w:szCs w:val="22"/>
        </w:rPr>
        <w:t xml:space="preserve"> OTAs, and thus have a negative impact on investment and innovation. While wide price parity clauses have been voluntarily removed by OTAs in favour of narrow price parity clauses, they have effectively acted as a barrier for market </w:t>
      </w:r>
      <w:r w:rsidR="00D0638D" w:rsidRPr="005D1C52">
        <w:rPr>
          <w:rFonts w:ascii="Arial" w:hAnsi="Arial" w:cs="Arial"/>
          <w:color w:val="FF0000"/>
          <w:sz w:val="22"/>
          <w:szCs w:val="22"/>
        </w:rPr>
        <w:t>newcomers and</w:t>
      </w:r>
      <w:r w:rsidRPr="005D1C52">
        <w:rPr>
          <w:rFonts w:ascii="Arial" w:hAnsi="Arial" w:cs="Arial"/>
          <w:color w:val="FF0000"/>
          <w:sz w:val="22"/>
          <w:szCs w:val="22"/>
        </w:rPr>
        <w:t xml:space="preserve"> helped incumbent OTAs </w:t>
      </w:r>
      <w:r w:rsidR="009C3376">
        <w:rPr>
          <w:rFonts w:ascii="Arial" w:hAnsi="Arial" w:cs="Arial"/>
          <w:color w:val="FF0000"/>
          <w:sz w:val="22"/>
          <w:szCs w:val="22"/>
        </w:rPr>
        <w:t>leverage network effects and attract</w:t>
      </w:r>
      <w:r w:rsidRPr="005D1C52">
        <w:rPr>
          <w:rFonts w:ascii="Arial" w:hAnsi="Arial" w:cs="Arial"/>
          <w:color w:val="FF0000"/>
          <w:sz w:val="22"/>
          <w:szCs w:val="22"/>
        </w:rPr>
        <w:t xml:space="preserve"> an increasingly large share of consumer traffic.</w:t>
      </w:r>
    </w:p>
    <w:p w14:paraId="484E44BD" w14:textId="77777777" w:rsidR="005D1C52" w:rsidRPr="005D1C52" w:rsidRDefault="005D1C52" w:rsidP="005D1C52">
      <w:pPr>
        <w:rPr>
          <w:rFonts w:ascii="Arial" w:hAnsi="Arial" w:cs="Arial"/>
          <w:color w:val="FF0000"/>
          <w:sz w:val="22"/>
          <w:szCs w:val="22"/>
        </w:rPr>
      </w:pPr>
    </w:p>
    <w:p w14:paraId="7DAFF49D" w14:textId="33B2F451" w:rsidR="005D1C52" w:rsidRPr="005D1C52" w:rsidRDefault="005D1C52" w:rsidP="005D1C52">
      <w:pPr>
        <w:rPr>
          <w:rFonts w:ascii="Arial" w:hAnsi="Arial" w:cs="Arial"/>
          <w:color w:val="FF0000"/>
          <w:sz w:val="22"/>
          <w:szCs w:val="22"/>
        </w:rPr>
      </w:pPr>
      <w:r w:rsidRPr="005D1C52">
        <w:rPr>
          <w:rFonts w:ascii="Arial" w:hAnsi="Arial" w:cs="Arial"/>
          <w:color w:val="FF0000"/>
          <w:sz w:val="22"/>
          <w:szCs w:val="22"/>
        </w:rPr>
        <w:t xml:space="preserve">Crucially, narrow parity clauses </w:t>
      </w:r>
      <w:r w:rsidR="009C3376">
        <w:rPr>
          <w:rFonts w:ascii="Arial" w:hAnsi="Arial" w:cs="Arial"/>
          <w:color w:val="FF0000"/>
          <w:sz w:val="22"/>
          <w:szCs w:val="22"/>
        </w:rPr>
        <w:t xml:space="preserve">serve as a disincentive for </w:t>
      </w:r>
      <w:r w:rsidR="009C3376" w:rsidRPr="009C3376">
        <w:rPr>
          <w:rFonts w:ascii="Arial" w:hAnsi="Arial" w:cs="Arial"/>
          <w:color w:val="FF0000"/>
          <w:sz w:val="22"/>
          <w:szCs w:val="22"/>
        </w:rPr>
        <w:t>consumers to use other platforms or contact a hotel directly because OTAs guarantee that they offer the best prices</w:t>
      </w:r>
      <w:r w:rsidR="009C3376">
        <w:rPr>
          <w:rFonts w:ascii="Arial" w:hAnsi="Arial" w:cs="Arial"/>
          <w:color w:val="FF0000"/>
          <w:sz w:val="22"/>
          <w:szCs w:val="22"/>
        </w:rPr>
        <w:t>. This tends to ‘lock-in’ consumers to a single platform and</w:t>
      </w:r>
      <w:r w:rsidRPr="005D1C52">
        <w:rPr>
          <w:rFonts w:ascii="Arial" w:hAnsi="Arial" w:cs="Arial"/>
          <w:color w:val="FF0000"/>
          <w:sz w:val="22"/>
          <w:szCs w:val="22"/>
        </w:rPr>
        <w:t xml:space="preserve"> in turn further </w:t>
      </w:r>
      <w:r w:rsidR="009C3376">
        <w:rPr>
          <w:rFonts w:ascii="Arial" w:hAnsi="Arial" w:cs="Arial"/>
          <w:color w:val="FF0000"/>
          <w:sz w:val="22"/>
          <w:szCs w:val="22"/>
        </w:rPr>
        <w:t xml:space="preserve">consolidates </w:t>
      </w:r>
      <w:r w:rsidRPr="005D1C52">
        <w:rPr>
          <w:rFonts w:ascii="Arial" w:hAnsi="Arial" w:cs="Arial"/>
          <w:color w:val="FF0000"/>
          <w:sz w:val="22"/>
          <w:szCs w:val="22"/>
        </w:rPr>
        <w:t>OTAs’ market positions.</w:t>
      </w:r>
    </w:p>
    <w:p w14:paraId="6C65BA37" w14:textId="64FD8C33" w:rsidR="0044629E" w:rsidRPr="0044629E" w:rsidRDefault="0044629E" w:rsidP="005D1C52">
      <w:pPr>
        <w:rPr>
          <w:rFonts w:ascii="Arial" w:hAnsi="Arial" w:cs="Arial"/>
          <w:b/>
          <w:bCs/>
          <w:color w:val="FF0000"/>
          <w:sz w:val="22"/>
          <w:szCs w:val="22"/>
        </w:rPr>
      </w:pPr>
      <w:r w:rsidRPr="0044629E">
        <w:rPr>
          <w:rFonts w:ascii="Arial" w:hAnsi="Arial" w:cs="Arial"/>
          <w:sz w:val="22"/>
          <w:szCs w:val="22"/>
        </w:rPr>
        <w:br/>
        <w:t>82</w:t>
      </w:r>
      <w:r>
        <w:rPr>
          <w:rFonts w:ascii="Arial" w:hAnsi="Arial" w:cs="Arial"/>
          <w:sz w:val="22"/>
          <w:szCs w:val="22"/>
        </w:rPr>
        <w:t xml:space="preserve"> </w:t>
      </w:r>
      <w:r w:rsidRPr="0044629E">
        <w:rPr>
          <w:rFonts w:ascii="Arial" w:hAnsi="Arial" w:cs="Arial"/>
          <w:b/>
          <w:bCs/>
          <w:sz w:val="22"/>
          <w:szCs w:val="22"/>
        </w:rPr>
        <w:t>Based on your experience/knowledge, does the extent to which parity obligations raise competition concerns depend on the sector in which they are used?</w:t>
      </w:r>
      <w:r w:rsidRPr="0044629E">
        <w:rPr>
          <w:rFonts w:ascii="Arial" w:hAnsi="Arial" w:cs="Arial"/>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2329"/>
      </w:tblGrid>
      <w:tr w:rsidR="0044629E" w:rsidRPr="0044629E" w14:paraId="588DC199" w14:textId="77777777" w:rsidTr="0044629E">
        <w:tc>
          <w:tcPr>
            <w:tcW w:w="0" w:type="auto"/>
            <w:shd w:val="clear" w:color="auto" w:fill="auto"/>
            <w:tcMar>
              <w:top w:w="0" w:type="dxa"/>
              <w:left w:w="0" w:type="dxa"/>
              <w:bottom w:w="0" w:type="dxa"/>
              <w:right w:w="0" w:type="dxa"/>
            </w:tcMar>
            <w:hideMark/>
          </w:tcPr>
          <w:p w14:paraId="15A5C8C5" w14:textId="77777777" w:rsidR="0044629E" w:rsidRPr="0044629E" w:rsidRDefault="0044629E" w:rsidP="0044629E">
            <w:pPr>
              <w:rPr>
                <w:rFonts w:ascii="Arial" w:hAnsi="Arial" w:cs="Arial"/>
                <w:sz w:val="22"/>
                <w:szCs w:val="22"/>
              </w:rPr>
            </w:pPr>
          </w:p>
        </w:tc>
        <w:tc>
          <w:tcPr>
            <w:tcW w:w="0" w:type="auto"/>
            <w:shd w:val="clear" w:color="auto" w:fill="auto"/>
            <w:tcMar>
              <w:top w:w="0" w:type="dxa"/>
              <w:left w:w="0" w:type="dxa"/>
              <w:bottom w:w="0" w:type="dxa"/>
              <w:right w:w="225" w:type="dxa"/>
            </w:tcMar>
            <w:hideMark/>
          </w:tcPr>
          <w:p w14:paraId="1413D98D"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highlight w:val="yellow"/>
              </w:rPr>
              <w:t>Yes, to a large extent</w:t>
            </w:r>
          </w:p>
        </w:tc>
      </w:tr>
      <w:tr w:rsidR="0044629E" w:rsidRPr="0044629E" w14:paraId="1C2654C8" w14:textId="77777777" w:rsidTr="0044629E">
        <w:tc>
          <w:tcPr>
            <w:tcW w:w="0" w:type="auto"/>
            <w:shd w:val="clear" w:color="auto" w:fill="auto"/>
            <w:tcMar>
              <w:top w:w="0" w:type="dxa"/>
              <w:left w:w="0" w:type="dxa"/>
              <w:bottom w:w="0" w:type="dxa"/>
              <w:right w:w="0" w:type="dxa"/>
            </w:tcMar>
            <w:hideMark/>
          </w:tcPr>
          <w:p w14:paraId="51490072"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8A2E489"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Yes, to a small extent</w:t>
            </w:r>
          </w:p>
        </w:tc>
      </w:tr>
      <w:tr w:rsidR="0044629E" w:rsidRPr="0044629E" w14:paraId="06AAE5E4" w14:textId="77777777" w:rsidTr="0044629E">
        <w:tc>
          <w:tcPr>
            <w:tcW w:w="0" w:type="auto"/>
            <w:shd w:val="clear" w:color="auto" w:fill="auto"/>
            <w:tcMar>
              <w:top w:w="0" w:type="dxa"/>
              <w:left w:w="0" w:type="dxa"/>
              <w:bottom w:w="0" w:type="dxa"/>
              <w:right w:w="0" w:type="dxa"/>
            </w:tcMar>
            <w:hideMark/>
          </w:tcPr>
          <w:p w14:paraId="058F3D9F"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33BC2BE"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No</w:t>
            </w:r>
          </w:p>
        </w:tc>
      </w:tr>
      <w:tr w:rsidR="0044629E" w:rsidRPr="0044629E" w14:paraId="6B4787A3" w14:textId="77777777" w:rsidTr="0044629E">
        <w:tc>
          <w:tcPr>
            <w:tcW w:w="0" w:type="auto"/>
            <w:shd w:val="clear" w:color="auto" w:fill="auto"/>
            <w:tcMar>
              <w:top w:w="0" w:type="dxa"/>
              <w:left w:w="0" w:type="dxa"/>
              <w:bottom w:w="0" w:type="dxa"/>
              <w:right w:w="0" w:type="dxa"/>
            </w:tcMar>
            <w:hideMark/>
          </w:tcPr>
          <w:p w14:paraId="654220C3"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4EFB6E0"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No opinion</w:t>
            </w:r>
          </w:p>
        </w:tc>
      </w:tr>
    </w:tbl>
    <w:p w14:paraId="52C8653B" w14:textId="3B0B9516" w:rsidR="0044629E" w:rsidRDefault="0044629E" w:rsidP="0044629E">
      <w:pPr>
        <w:rPr>
          <w:rFonts w:ascii="Arial" w:hAnsi="Arial" w:cs="Arial"/>
          <w:sz w:val="22"/>
          <w:szCs w:val="22"/>
        </w:rPr>
      </w:pPr>
    </w:p>
    <w:p w14:paraId="313702F4" w14:textId="64129021" w:rsidR="0044629E" w:rsidRPr="0044629E" w:rsidRDefault="0044629E" w:rsidP="0044629E">
      <w:pPr>
        <w:rPr>
          <w:rFonts w:ascii="Arial" w:hAnsi="Arial" w:cs="Arial"/>
          <w:sz w:val="22"/>
          <w:szCs w:val="22"/>
        </w:rPr>
      </w:pPr>
      <w:r w:rsidRPr="0044629E">
        <w:rPr>
          <w:rFonts w:ascii="Arial" w:hAnsi="Arial" w:cs="Arial"/>
          <w:sz w:val="22"/>
          <w:szCs w:val="22"/>
        </w:rPr>
        <w:lastRenderedPageBreak/>
        <w:t>83</w:t>
      </w:r>
      <w:r>
        <w:rPr>
          <w:rFonts w:ascii="Arial" w:hAnsi="Arial" w:cs="Arial"/>
          <w:sz w:val="22"/>
          <w:szCs w:val="22"/>
        </w:rPr>
        <w:t xml:space="preserve"> </w:t>
      </w:r>
      <w:r w:rsidRPr="0044629E">
        <w:rPr>
          <w:rFonts w:ascii="Arial" w:hAnsi="Arial" w:cs="Arial"/>
          <w:b/>
          <w:bCs/>
          <w:sz w:val="22"/>
          <w:szCs w:val="22"/>
        </w:rPr>
        <w:t>Please explain your reply</w:t>
      </w:r>
    </w:p>
    <w:p w14:paraId="26791C3E" w14:textId="77777777" w:rsidR="0044629E" w:rsidRPr="0044629E" w:rsidRDefault="0044629E" w:rsidP="0044629E">
      <w:pPr>
        <w:shd w:val="clear" w:color="auto" w:fill="FFFFFF"/>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46633DFD" w14:textId="5638AA02" w:rsidR="0044629E" w:rsidRDefault="0044629E" w:rsidP="0044629E">
      <w:pPr>
        <w:rPr>
          <w:rFonts w:ascii="Arial" w:hAnsi="Arial" w:cs="Arial"/>
          <w:sz w:val="22"/>
          <w:szCs w:val="22"/>
          <w:highlight w:val="yellow"/>
          <w:lang w:val="en-US"/>
        </w:rPr>
      </w:pPr>
    </w:p>
    <w:p w14:paraId="1D02E3B4" w14:textId="0485FEF2" w:rsidR="005B2F1F"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For the online intermediation market, market conditions changed since the adoption of the VBER. Today, 93% of the market is controlled by 3 OTAs, with very similar conditions for hotels. Together, booking.com and Expedia control 85% of this market; booking.com alone accounts for a market share of 68</w:t>
      </w:r>
      <w:r w:rsidR="009C3376">
        <w:rPr>
          <w:rFonts w:ascii="Arial" w:hAnsi="Arial" w:cs="Arial"/>
          <w:color w:val="FF0000"/>
          <w:sz w:val="22"/>
          <w:szCs w:val="22"/>
          <w:lang w:val="en-US"/>
        </w:rPr>
        <w:t>.4</w:t>
      </w:r>
      <w:r w:rsidRPr="005E3060">
        <w:rPr>
          <w:rFonts w:ascii="Arial" w:hAnsi="Arial" w:cs="Arial"/>
          <w:color w:val="FF0000"/>
          <w:sz w:val="22"/>
          <w:szCs w:val="22"/>
          <w:lang w:val="en-US"/>
        </w:rPr>
        <w:t xml:space="preserve">%, which has increased by 8 percentage points since 2013. </w:t>
      </w:r>
      <w:r w:rsidR="009C3376">
        <w:rPr>
          <w:rFonts w:ascii="Arial" w:hAnsi="Arial" w:cs="Arial"/>
          <w:color w:val="FF0000"/>
          <w:sz w:val="22"/>
          <w:szCs w:val="22"/>
          <w:lang w:val="en-US"/>
        </w:rPr>
        <w:t xml:space="preserve">It should be noted that HRS – the third major OTA in Europe – mainly draws its revenues and market share from the German market, where it enjoys an 18.3% market share in 2019 compared to a 7.2% in Europe in 2019. </w:t>
      </w:r>
    </w:p>
    <w:p w14:paraId="43E9FCCC" w14:textId="77777777" w:rsidR="009C3376" w:rsidRPr="005E3060" w:rsidRDefault="009C3376" w:rsidP="005B2F1F">
      <w:pPr>
        <w:rPr>
          <w:rFonts w:ascii="Arial" w:hAnsi="Arial" w:cs="Arial"/>
          <w:color w:val="FF0000"/>
          <w:sz w:val="22"/>
          <w:szCs w:val="22"/>
          <w:lang w:val="en-US"/>
        </w:rPr>
      </w:pPr>
    </w:p>
    <w:p w14:paraId="12E636E7" w14:textId="77777777"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Distributors with low market shares can still enjoy significant market power (based on network effects, data advantages and resulting barriers to entry and financial strengths); failing to recognize this leads to regulatory failure; the 30% threshold has created a practical impediment to effective oversight in the online hotel booking market where Expedia has been able to escape regulatory enforcement despite constituting a duopoly with Booking.com.</w:t>
      </w:r>
    </w:p>
    <w:p w14:paraId="24D4EC79" w14:textId="77777777" w:rsidR="005B2F1F" w:rsidRPr="005E3060" w:rsidRDefault="005B2F1F" w:rsidP="005B2F1F">
      <w:pPr>
        <w:rPr>
          <w:rFonts w:ascii="Arial" w:hAnsi="Arial" w:cs="Arial"/>
          <w:color w:val="FF0000"/>
          <w:sz w:val="22"/>
          <w:szCs w:val="22"/>
          <w:lang w:val="en-US"/>
        </w:rPr>
      </w:pPr>
    </w:p>
    <w:p w14:paraId="1780AC69" w14:textId="77777777"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 xml:space="preserve">The VBER is not restrictive enough to ensure that only competitively neutral agreements are caught by the block exemption. It is based on a traditional supply chain concept which does not match digital market realities. Using a market share test instead of a dominance test includes jointly dominant undertakings in the ambit of the block exemption </w:t>
      </w:r>
      <w:proofErr w:type="gramStart"/>
      <w:r w:rsidRPr="005E3060">
        <w:rPr>
          <w:rFonts w:ascii="Arial" w:hAnsi="Arial" w:cs="Arial"/>
          <w:color w:val="FF0000"/>
          <w:sz w:val="22"/>
          <w:szCs w:val="22"/>
          <w:lang w:val="en-US"/>
        </w:rPr>
        <w:t>as long as</w:t>
      </w:r>
      <w:proofErr w:type="gramEnd"/>
      <w:r w:rsidRPr="005E3060">
        <w:rPr>
          <w:rFonts w:ascii="Arial" w:hAnsi="Arial" w:cs="Arial"/>
          <w:color w:val="FF0000"/>
          <w:sz w:val="22"/>
          <w:szCs w:val="22"/>
          <w:lang w:val="en-US"/>
        </w:rPr>
        <w:t xml:space="preserve"> their market share remains short of the 30%. From a competition policy and economic perspective, however, it does not seem appropriate for online markets. Art. 4 VBER should be rephrased to ensure that the exemption does not apply to undertakings which solely or together with others hold a dominant position within the meaning of art. 102 TFEU.</w:t>
      </w:r>
    </w:p>
    <w:p w14:paraId="3E62F270" w14:textId="77777777" w:rsidR="005B2F1F" w:rsidRPr="005E3060" w:rsidRDefault="005B2F1F" w:rsidP="005B2F1F">
      <w:pPr>
        <w:rPr>
          <w:rFonts w:ascii="Arial" w:hAnsi="Arial" w:cs="Arial"/>
          <w:color w:val="FF0000"/>
          <w:sz w:val="22"/>
          <w:szCs w:val="22"/>
          <w:lang w:val="en-US"/>
        </w:rPr>
      </w:pPr>
    </w:p>
    <w:p w14:paraId="74FB98A9" w14:textId="77777777"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The VBER use a market share test to assess the market powers of undertakings. This test gives uncertainty on the demarcation of the market, especially on online markets and is not the most relevant to assess market dominance in online platform markets. We propose to replace the market share test by a dominance test which would a) interconnect arts. 101 and 102 TFEU, b) allow undertakings to use the case law of art. 102 TFEU for their self-assessments and c) oblige undertakings to make a comprehensive analysis of the market conditions and their relative market power before imposing vertical restraints.</w:t>
      </w:r>
    </w:p>
    <w:p w14:paraId="731C93C3" w14:textId="77777777" w:rsidR="005B2F1F" w:rsidRPr="005E3060" w:rsidRDefault="005B2F1F" w:rsidP="005B2F1F">
      <w:pPr>
        <w:rPr>
          <w:rFonts w:ascii="Arial" w:hAnsi="Arial" w:cs="Arial"/>
          <w:color w:val="FF0000"/>
          <w:sz w:val="22"/>
          <w:szCs w:val="22"/>
          <w:lang w:val="en-US"/>
        </w:rPr>
      </w:pPr>
    </w:p>
    <w:p w14:paraId="2A5D9029" w14:textId="7364AE78"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Furthermore, Art. 2(4) VBER and recitals 27-28 VGL are not restrictive enough to ensure that only competitively neutral agreements are caught by the block exemption.</w:t>
      </w:r>
      <w:r w:rsidR="007704EC">
        <w:rPr>
          <w:rFonts w:ascii="Arial" w:hAnsi="Arial" w:cs="Arial"/>
          <w:color w:val="FF0000"/>
          <w:sz w:val="22"/>
          <w:szCs w:val="22"/>
          <w:lang w:val="en-US"/>
        </w:rPr>
        <w:t xml:space="preserve"> </w:t>
      </w:r>
      <w:r w:rsidRPr="005E3060">
        <w:rPr>
          <w:rFonts w:ascii="Arial" w:hAnsi="Arial" w:cs="Arial"/>
          <w:color w:val="FF0000"/>
          <w:sz w:val="22"/>
          <w:szCs w:val="22"/>
          <w:lang w:val="en-US"/>
        </w:rPr>
        <w:t xml:space="preserve">They are based on a traditional supply chain concept which does not match digital market realities. We make 3 proposals: </w:t>
      </w:r>
    </w:p>
    <w:p w14:paraId="62703328" w14:textId="77777777"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1. Clarify (in art. 1 c) VBER) that the term “competing undertakings” covers intra-brand competition and emphasize that a manufacturer and its distributors (including internet platforms) can qualify as “competing undertakings” within the meaning of art. 2(4) to the extent that they compete for the same (end) customers.</w:t>
      </w:r>
    </w:p>
    <w:p w14:paraId="05678391" w14:textId="77777777" w:rsidR="005B2F1F" w:rsidRPr="005E3060"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2. In art. 2(4) VBER, new criteria should be developed to ensure that the exempted agreements are unlikely to affect the competitive relationship between the parties.</w:t>
      </w:r>
    </w:p>
    <w:p w14:paraId="6F2EF2B7" w14:textId="319F23C0" w:rsidR="005B2F1F" w:rsidRDefault="005B2F1F" w:rsidP="005B2F1F">
      <w:pPr>
        <w:rPr>
          <w:rFonts w:ascii="Arial" w:hAnsi="Arial" w:cs="Arial"/>
          <w:color w:val="FF0000"/>
          <w:sz w:val="22"/>
          <w:szCs w:val="22"/>
          <w:lang w:val="en-US"/>
        </w:rPr>
      </w:pPr>
      <w:r w:rsidRPr="005E3060">
        <w:rPr>
          <w:rFonts w:ascii="Arial" w:hAnsi="Arial" w:cs="Arial"/>
          <w:color w:val="FF0000"/>
          <w:sz w:val="22"/>
          <w:szCs w:val="22"/>
          <w:lang w:val="en-US"/>
        </w:rPr>
        <w:t>3. Rephrase art. 3 VBER, so that the exemption does not apply to undertakings which solely or together with others hold a dominant position within the meaning of art. 102 TFEU.</w:t>
      </w:r>
    </w:p>
    <w:p w14:paraId="412B42CF" w14:textId="33AED2AC" w:rsidR="00584BCB" w:rsidRDefault="00584BCB" w:rsidP="005B2F1F">
      <w:pPr>
        <w:rPr>
          <w:rFonts w:ascii="Arial" w:hAnsi="Arial" w:cs="Arial"/>
          <w:color w:val="FF0000"/>
          <w:sz w:val="22"/>
          <w:szCs w:val="22"/>
          <w:lang w:val="en-US"/>
        </w:rPr>
      </w:pPr>
    </w:p>
    <w:p w14:paraId="7BFCA263" w14:textId="77777777" w:rsidR="005B2F1F" w:rsidRDefault="005B2F1F" w:rsidP="0044629E">
      <w:pPr>
        <w:rPr>
          <w:rFonts w:ascii="Arial" w:hAnsi="Arial" w:cs="Arial"/>
          <w:sz w:val="22"/>
          <w:szCs w:val="22"/>
          <w:lang w:val="en-US"/>
        </w:rPr>
      </w:pPr>
    </w:p>
    <w:p w14:paraId="322B775F" w14:textId="77225AA7" w:rsidR="0044629E" w:rsidRPr="0044629E" w:rsidRDefault="0044629E" w:rsidP="0044629E">
      <w:pPr>
        <w:rPr>
          <w:rFonts w:ascii="Arial" w:hAnsi="Arial" w:cs="Arial"/>
          <w:sz w:val="22"/>
          <w:szCs w:val="22"/>
        </w:rPr>
      </w:pPr>
      <w:r w:rsidRPr="0044629E">
        <w:rPr>
          <w:rFonts w:ascii="Arial" w:hAnsi="Arial" w:cs="Arial"/>
          <w:sz w:val="22"/>
          <w:szCs w:val="22"/>
        </w:rPr>
        <w:t>84</w:t>
      </w:r>
      <w:r>
        <w:rPr>
          <w:rFonts w:ascii="Arial" w:hAnsi="Arial" w:cs="Arial"/>
          <w:sz w:val="22"/>
          <w:szCs w:val="22"/>
        </w:rPr>
        <w:t xml:space="preserve"> </w:t>
      </w:r>
      <w:r w:rsidRPr="0044629E">
        <w:rPr>
          <w:rFonts w:ascii="Arial" w:hAnsi="Arial" w:cs="Arial"/>
          <w:b/>
          <w:bCs/>
          <w:sz w:val="22"/>
          <w:szCs w:val="22"/>
        </w:rPr>
        <w:t>As regards any competition concerns raised by parity obligations, based on your experience do you consider it necessary to apply further distinctions?</w:t>
      </w:r>
      <w:r w:rsidRPr="0044629E">
        <w:rPr>
          <w:rFonts w:ascii="Arial" w:hAnsi="Arial" w:cs="Arial"/>
          <w:sz w:val="22"/>
          <w:szCs w:val="22"/>
        </w:rPr>
        <w:t> (multiple replies possible)</w:t>
      </w:r>
      <w:r w:rsidRPr="0044629E">
        <w:rPr>
          <w:rFonts w:ascii="Arial" w:hAnsi="Arial" w:cs="Arial"/>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44629E" w:rsidRPr="0044629E" w14:paraId="4B6534BE" w14:textId="77777777" w:rsidTr="0044629E">
        <w:tc>
          <w:tcPr>
            <w:tcW w:w="0" w:type="auto"/>
            <w:shd w:val="clear" w:color="auto" w:fill="auto"/>
            <w:tcMar>
              <w:top w:w="0" w:type="dxa"/>
              <w:left w:w="0" w:type="dxa"/>
              <w:bottom w:w="0" w:type="dxa"/>
              <w:right w:w="0" w:type="dxa"/>
            </w:tcMar>
            <w:hideMark/>
          </w:tcPr>
          <w:p w14:paraId="488F346E" w14:textId="77777777" w:rsidR="0044629E" w:rsidRPr="0044629E" w:rsidRDefault="0044629E" w:rsidP="0044629E">
            <w:pPr>
              <w:rPr>
                <w:rFonts w:ascii="Arial" w:hAnsi="Arial" w:cs="Arial"/>
                <w:sz w:val="22"/>
                <w:szCs w:val="22"/>
              </w:rPr>
            </w:pPr>
          </w:p>
        </w:tc>
        <w:tc>
          <w:tcPr>
            <w:tcW w:w="0" w:type="auto"/>
            <w:shd w:val="clear" w:color="auto" w:fill="auto"/>
            <w:tcMar>
              <w:top w:w="0" w:type="dxa"/>
              <w:left w:w="0" w:type="dxa"/>
              <w:bottom w:w="0" w:type="dxa"/>
              <w:right w:w="225" w:type="dxa"/>
            </w:tcMar>
            <w:hideMark/>
          </w:tcPr>
          <w:p w14:paraId="38DB2D4A" w14:textId="77777777" w:rsidR="0044629E" w:rsidRPr="0044629E" w:rsidRDefault="0044629E" w:rsidP="0044629E">
            <w:pPr>
              <w:rPr>
                <w:rFonts w:ascii="Arial" w:hAnsi="Arial" w:cs="Arial"/>
                <w:color w:val="000000"/>
                <w:sz w:val="22"/>
                <w:szCs w:val="22"/>
              </w:rPr>
            </w:pPr>
            <w:r w:rsidRPr="00F92663">
              <w:rPr>
                <w:rFonts w:ascii="Arial" w:hAnsi="Arial" w:cs="Arial"/>
                <w:color w:val="000000"/>
                <w:sz w:val="22"/>
                <w:szCs w:val="22"/>
                <w:highlight w:val="yellow"/>
              </w:rPr>
              <w:t>Yes, it is necessary to consider whether the parity obligation concerns the retail or the wholesale level</w:t>
            </w:r>
          </w:p>
        </w:tc>
      </w:tr>
      <w:tr w:rsidR="0044629E" w:rsidRPr="0044629E" w14:paraId="44C37B70" w14:textId="77777777" w:rsidTr="0044629E">
        <w:tc>
          <w:tcPr>
            <w:tcW w:w="0" w:type="auto"/>
            <w:shd w:val="clear" w:color="auto" w:fill="auto"/>
            <w:tcMar>
              <w:top w:w="0" w:type="dxa"/>
              <w:left w:w="0" w:type="dxa"/>
              <w:bottom w:w="0" w:type="dxa"/>
              <w:right w:w="0" w:type="dxa"/>
            </w:tcMar>
            <w:hideMark/>
          </w:tcPr>
          <w:p w14:paraId="04A53418"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0CC32BE" w14:textId="77777777" w:rsidR="0044629E" w:rsidRPr="00A53073" w:rsidRDefault="0044629E" w:rsidP="0044629E">
            <w:pPr>
              <w:rPr>
                <w:rFonts w:ascii="Arial" w:hAnsi="Arial" w:cs="Arial"/>
                <w:color w:val="000000"/>
                <w:sz w:val="22"/>
                <w:szCs w:val="22"/>
                <w:highlight w:val="yellow"/>
              </w:rPr>
            </w:pPr>
            <w:r w:rsidRPr="00A53073">
              <w:rPr>
                <w:rFonts w:ascii="Arial" w:hAnsi="Arial" w:cs="Arial"/>
                <w:color w:val="000000"/>
                <w:sz w:val="22"/>
                <w:szCs w:val="22"/>
                <w:highlight w:val="yellow"/>
              </w:rPr>
              <w:t>Yes, it is necessary to consider whether the parity obligation relates to price, inventory, availability or other conditions</w:t>
            </w:r>
          </w:p>
        </w:tc>
      </w:tr>
      <w:tr w:rsidR="0044629E" w:rsidRPr="0044629E" w14:paraId="6F086010" w14:textId="77777777" w:rsidTr="0044629E">
        <w:tc>
          <w:tcPr>
            <w:tcW w:w="0" w:type="auto"/>
            <w:shd w:val="clear" w:color="auto" w:fill="auto"/>
            <w:tcMar>
              <w:top w:w="0" w:type="dxa"/>
              <w:left w:w="0" w:type="dxa"/>
              <w:bottom w:w="0" w:type="dxa"/>
              <w:right w:w="0" w:type="dxa"/>
            </w:tcMar>
            <w:hideMark/>
          </w:tcPr>
          <w:p w14:paraId="1A635E6B"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129E378" w14:textId="77777777" w:rsidR="0044629E" w:rsidRPr="00A53073" w:rsidRDefault="0044629E" w:rsidP="0044629E">
            <w:pPr>
              <w:rPr>
                <w:rFonts w:ascii="Arial" w:hAnsi="Arial" w:cs="Arial"/>
                <w:color w:val="000000"/>
                <w:sz w:val="22"/>
                <w:szCs w:val="22"/>
                <w:highlight w:val="yellow"/>
              </w:rPr>
            </w:pPr>
            <w:r w:rsidRPr="00A53073">
              <w:rPr>
                <w:rFonts w:ascii="Arial" w:hAnsi="Arial" w:cs="Arial"/>
                <w:color w:val="000000"/>
                <w:sz w:val="22"/>
                <w:szCs w:val="22"/>
                <w:highlight w:val="yellow"/>
              </w:rPr>
              <w:t xml:space="preserve">Yes, if intermediaries are concerned, it is necessary to consider the type of intermediary, </w:t>
            </w:r>
            <w:proofErr w:type="gramStart"/>
            <w:r w:rsidRPr="00A53073">
              <w:rPr>
                <w:rFonts w:ascii="Arial" w:hAnsi="Arial" w:cs="Arial"/>
                <w:color w:val="000000"/>
                <w:sz w:val="22"/>
                <w:szCs w:val="22"/>
                <w:highlight w:val="yellow"/>
              </w:rPr>
              <w:t>i.e.</w:t>
            </w:r>
            <w:proofErr w:type="gramEnd"/>
            <w:r w:rsidRPr="00A53073">
              <w:rPr>
                <w:rFonts w:ascii="Arial" w:hAnsi="Arial" w:cs="Arial"/>
                <w:color w:val="000000"/>
                <w:sz w:val="22"/>
                <w:szCs w:val="22"/>
                <w:highlight w:val="yellow"/>
              </w:rPr>
              <w:t xml:space="preserve"> sales intermediaries (e.g. sales platforms) or advertising/marketing intermediaries (e.g. websites that offer only price comparison)</w:t>
            </w:r>
          </w:p>
        </w:tc>
      </w:tr>
      <w:tr w:rsidR="0044629E" w:rsidRPr="0044629E" w14:paraId="7EEDD0A7" w14:textId="77777777" w:rsidTr="0044629E">
        <w:tc>
          <w:tcPr>
            <w:tcW w:w="0" w:type="auto"/>
            <w:shd w:val="clear" w:color="auto" w:fill="auto"/>
            <w:tcMar>
              <w:top w:w="0" w:type="dxa"/>
              <w:left w:w="0" w:type="dxa"/>
              <w:bottom w:w="0" w:type="dxa"/>
              <w:right w:w="0" w:type="dxa"/>
            </w:tcMar>
            <w:hideMark/>
          </w:tcPr>
          <w:p w14:paraId="2F5A2E30"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1AAC254"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highlight w:val="yellow"/>
              </w:rPr>
              <w:t>Yes, it is necessary to consider whether the transactions covered by the parity obligation take place online or offline</w:t>
            </w:r>
          </w:p>
        </w:tc>
      </w:tr>
      <w:tr w:rsidR="0044629E" w:rsidRPr="00125831" w14:paraId="31AE51B3" w14:textId="77777777" w:rsidTr="0044629E">
        <w:tc>
          <w:tcPr>
            <w:tcW w:w="0" w:type="auto"/>
            <w:shd w:val="clear" w:color="auto" w:fill="auto"/>
            <w:tcMar>
              <w:top w:w="0" w:type="dxa"/>
              <w:left w:w="0" w:type="dxa"/>
              <w:bottom w:w="0" w:type="dxa"/>
              <w:right w:w="0" w:type="dxa"/>
            </w:tcMar>
            <w:hideMark/>
          </w:tcPr>
          <w:p w14:paraId="046A8318"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533DCE8" w14:textId="77777777" w:rsidR="0044629E" w:rsidRPr="00F92663" w:rsidRDefault="0044629E" w:rsidP="0044629E">
            <w:pPr>
              <w:rPr>
                <w:rFonts w:ascii="Arial" w:hAnsi="Arial" w:cs="Arial"/>
                <w:color w:val="000000"/>
                <w:sz w:val="22"/>
                <w:szCs w:val="22"/>
                <w:highlight w:val="yellow"/>
              </w:rPr>
            </w:pPr>
            <w:r w:rsidRPr="00F92663">
              <w:rPr>
                <w:rFonts w:ascii="Arial" w:hAnsi="Arial" w:cs="Arial"/>
                <w:color w:val="000000"/>
                <w:sz w:val="22"/>
                <w:szCs w:val="22"/>
                <w:highlight w:val="yellow"/>
              </w:rPr>
              <w:t>Yes, it is necessary to consider further distinctions (please specify these in the box below)</w:t>
            </w:r>
          </w:p>
        </w:tc>
      </w:tr>
      <w:tr w:rsidR="0044629E" w:rsidRPr="0044629E" w14:paraId="42933D86" w14:textId="77777777" w:rsidTr="0044629E">
        <w:tc>
          <w:tcPr>
            <w:tcW w:w="0" w:type="auto"/>
            <w:shd w:val="clear" w:color="auto" w:fill="auto"/>
            <w:tcMar>
              <w:top w:w="0" w:type="dxa"/>
              <w:left w:w="0" w:type="dxa"/>
              <w:bottom w:w="0" w:type="dxa"/>
              <w:right w:w="0" w:type="dxa"/>
            </w:tcMar>
            <w:hideMark/>
          </w:tcPr>
          <w:p w14:paraId="07811A52"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EDB6A8A" w14:textId="77777777" w:rsidR="0044629E" w:rsidRPr="0044629E" w:rsidRDefault="0044629E" w:rsidP="0044629E">
            <w:pPr>
              <w:rPr>
                <w:rFonts w:ascii="Arial" w:hAnsi="Arial" w:cs="Arial"/>
                <w:color w:val="000000"/>
                <w:sz w:val="22"/>
                <w:szCs w:val="22"/>
              </w:rPr>
            </w:pPr>
            <w:r w:rsidRPr="0044629E">
              <w:rPr>
                <w:rFonts w:ascii="Arial" w:hAnsi="Arial" w:cs="Arial"/>
                <w:color w:val="000000"/>
                <w:sz w:val="22"/>
                <w:szCs w:val="22"/>
              </w:rPr>
              <w:t>No</w:t>
            </w:r>
          </w:p>
        </w:tc>
      </w:tr>
      <w:tr w:rsidR="0044629E" w:rsidRPr="0044629E" w14:paraId="326FEADC" w14:textId="77777777" w:rsidTr="0044629E">
        <w:tc>
          <w:tcPr>
            <w:tcW w:w="0" w:type="auto"/>
            <w:shd w:val="clear" w:color="auto" w:fill="auto"/>
            <w:tcMar>
              <w:top w:w="0" w:type="dxa"/>
              <w:left w:w="0" w:type="dxa"/>
              <w:bottom w:w="0" w:type="dxa"/>
              <w:right w:w="0" w:type="dxa"/>
            </w:tcMar>
            <w:hideMark/>
          </w:tcPr>
          <w:p w14:paraId="25AC0E3B" w14:textId="77777777" w:rsidR="0044629E" w:rsidRPr="0044629E" w:rsidRDefault="0044629E" w:rsidP="0044629E">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E5B7823" w14:textId="6F644FA8" w:rsidR="0044629E" w:rsidRDefault="0044629E" w:rsidP="0044629E">
            <w:pPr>
              <w:rPr>
                <w:rFonts w:ascii="Arial" w:hAnsi="Arial" w:cs="Arial"/>
                <w:color w:val="000000"/>
                <w:sz w:val="22"/>
                <w:szCs w:val="22"/>
              </w:rPr>
            </w:pPr>
            <w:r w:rsidRPr="0044629E">
              <w:rPr>
                <w:rFonts w:ascii="Arial" w:hAnsi="Arial" w:cs="Arial"/>
                <w:color w:val="000000"/>
                <w:sz w:val="22"/>
                <w:szCs w:val="22"/>
              </w:rPr>
              <w:t>No opinion</w:t>
            </w:r>
          </w:p>
          <w:p w14:paraId="7650D7B0" w14:textId="77777777" w:rsidR="004A776A" w:rsidRDefault="004A776A" w:rsidP="0044629E">
            <w:pPr>
              <w:rPr>
                <w:rFonts w:ascii="Arial" w:hAnsi="Arial" w:cs="Arial"/>
                <w:color w:val="000000"/>
                <w:sz w:val="22"/>
                <w:szCs w:val="22"/>
              </w:rPr>
            </w:pPr>
          </w:p>
          <w:p w14:paraId="54AAAB06" w14:textId="403863DA" w:rsidR="0044629E" w:rsidRPr="0044629E" w:rsidRDefault="0044629E" w:rsidP="0044629E">
            <w:pPr>
              <w:rPr>
                <w:rFonts w:ascii="Arial" w:hAnsi="Arial" w:cs="Arial"/>
                <w:color w:val="000000"/>
                <w:sz w:val="22"/>
                <w:szCs w:val="22"/>
              </w:rPr>
            </w:pPr>
          </w:p>
        </w:tc>
      </w:tr>
    </w:tbl>
    <w:p w14:paraId="0A91C00F" w14:textId="261CBDAB" w:rsidR="0044629E" w:rsidRPr="0044629E" w:rsidRDefault="0044629E" w:rsidP="0044629E">
      <w:pPr>
        <w:rPr>
          <w:rFonts w:ascii="Arial" w:hAnsi="Arial" w:cs="Arial"/>
          <w:sz w:val="22"/>
          <w:szCs w:val="22"/>
        </w:rPr>
      </w:pPr>
      <w:r w:rsidRPr="0044629E">
        <w:rPr>
          <w:rFonts w:ascii="Arial" w:hAnsi="Arial" w:cs="Arial"/>
          <w:sz w:val="22"/>
          <w:szCs w:val="22"/>
        </w:rPr>
        <w:t>85</w:t>
      </w:r>
      <w:r>
        <w:rPr>
          <w:rFonts w:ascii="Arial" w:hAnsi="Arial" w:cs="Arial"/>
          <w:sz w:val="22"/>
          <w:szCs w:val="22"/>
        </w:rPr>
        <w:t xml:space="preserve"> </w:t>
      </w:r>
      <w:r w:rsidRPr="0044629E">
        <w:rPr>
          <w:rFonts w:ascii="Arial" w:hAnsi="Arial" w:cs="Arial"/>
          <w:b/>
          <w:bCs/>
          <w:sz w:val="22"/>
          <w:szCs w:val="22"/>
        </w:rPr>
        <w:t>If you replied yes to any of the options in this question, please explain in each case why you consider it necessary to apply the distinction by reference to the competition concerns raised by the particular type of parity obligation.</w:t>
      </w:r>
    </w:p>
    <w:p w14:paraId="1481B387" w14:textId="77777777" w:rsidR="0044629E" w:rsidRPr="0044629E" w:rsidRDefault="0044629E" w:rsidP="0044629E">
      <w:pPr>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16D67613" w14:textId="170874F3" w:rsidR="0044629E" w:rsidRPr="009B1550" w:rsidRDefault="0044629E" w:rsidP="00A93E66">
      <w:pPr>
        <w:shd w:val="clear" w:color="auto" w:fill="FFFFFF"/>
        <w:rPr>
          <w:rFonts w:ascii="Arial" w:hAnsi="Arial" w:cs="Arial"/>
          <w:b/>
          <w:bCs/>
          <w:color w:val="FF0000"/>
          <w:sz w:val="22"/>
          <w:szCs w:val="22"/>
        </w:rPr>
      </w:pPr>
    </w:p>
    <w:p w14:paraId="53634956" w14:textId="77777777" w:rsidR="009B1550" w:rsidRPr="009B1550" w:rsidRDefault="009B1550" w:rsidP="009B1550">
      <w:pPr>
        <w:shd w:val="clear" w:color="auto" w:fill="FFFFFF"/>
        <w:rPr>
          <w:rFonts w:ascii="Arial" w:hAnsi="Arial" w:cs="Arial"/>
          <w:color w:val="FF0000"/>
          <w:sz w:val="22"/>
          <w:szCs w:val="22"/>
        </w:rPr>
      </w:pPr>
      <w:r w:rsidRPr="009B1550">
        <w:rPr>
          <w:rFonts w:ascii="Arial" w:hAnsi="Arial" w:cs="Arial"/>
          <w:color w:val="FF0000"/>
          <w:sz w:val="22"/>
          <w:szCs w:val="22"/>
        </w:rPr>
        <w:t xml:space="preserve">The following elements highlight the specific nature of the hotel/OTA market and underline </w:t>
      </w:r>
      <w:proofErr w:type="gramStart"/>
      <w:r w:rsidRPr="009B1550">
        <w:rPr>
          <w:rFonts w:ascii="Arial" w:hAnsi="Arial" w:cs="Arial"/>
          <w:color w:val="FF0000"/>
          <w:sz w:val="22"/>
          <w:szCs w:val="22"/>
        </w:rPr>
        <w:t>why</w:t>
      </w:r>
      <w:proofErr w:type="gramEnd"/>
      <w:r w:rsidRPr="009B1550">
        <w:rPr>
          <w:rFonts w:ascii="Arial" w:hAnsi="Arial" w:cs="Arial"/>
          <w:color w:val="FF0000"/>
          <w:sz w:val="22"/>
          <w:szCs w:val="22"/>
        </w:rPr>
        <w:t xml:space="preserve"> price parity clauses create raise competition concerns:</w:t>
      </w:r>
    </w:p>
    <w:p w14:paraId="2301556A" w14:textId="36171D03" w:rsidR="009B1550" w:rsidRPr="009B1550" w:rsidRDefault="009B1550" w:rsidP="009B1550">
      <w:pPr>
        <w:shd w:val="clear" w:color="auto" w:fill="FFFFFF"/>
        <w:rPr>
          <w:rFonts w:ascii="Arial" w:hAnsi="Arial" w:cs="Arial"/>
          <w:color w:val="FF0000"/>
          <w:sz w:val="22"/>
          <w:szCs w:val="22"/>
        </w:rPr>
      </w:pPr>
      <w:r w:rsidRPr="009B1550">
        <w:rPr>
          <w:rFonts w:ascii="Arial" w:hAnsi="Arial" w:cs="Arial"/>
          <w:color w:val="FF0000"/>
          <w:sz w:val="22"/>
          <w:szCs w:val="22"/>
        </w:rPr>
        <w:t xml:space="preserve">- Given the strong presence of OTAs and visibility in search engines, hotels cannot </w:t>
      </w:r>
      <w:r w:rsidR="00A53073">
        <w:rPr>
          <w:rFonts w:ascii="Arial" w:hAnsi="Arial" w:cs="Arial"/>
          <w:color w:val="FF0000"/>
          <w:sz w:val="22"/>
          <w:szCs w:val="22"/>
        </w:rPr>
        <w:t>bypass the possibility to be listed</w:t>
      </w:r>
      <w:r w:rsidRPr="009B1550">
        <w:rPr>
          <w:rFonts w:ascii="Arial" w:hAnsi="Arial" w:cs="Arial"/>
          <w:color w:val="FF0000"/>
          <w:sz w:val="22"/>
          <w:szCs w:val="22"/>
        </w:rPr>
        <w:t xml:space="preserve"> </w:t>
      </w:r>
      <w:r w:rsidR="00A53073">
        <w:rPr>
          <w:rFonts w:ascii="Arial" w:hAnsi="Arial" w:cs="Arial"/>
          <w:color w:val="FF0000"/>
          <w:sz w:val="22"/>
          <w:szCs w:val="22"/>
        </w:rPr>
        <w:t>on the main</w:t>
      </w:r>
      <w:r w:rsidRPr="009B1550">
        <w:rPr>
          <w:rFonts w:ascii="Arial" w:hAnsi="Arial" w:cs="Arial"/>
          <w:color w:val="FF0000"/>
          <w:sz w:val="22"/>
          <w:szCs w:val="22"/>
        </w:rPr>
        <w:t xml:space="preserve"> platforms that impose parity clauses.</w:t>
      </w:r>
    </w:p>
    <w:p w14:paraId="05368FF0" w14:textId="5EAA394C" w:rsidR="009B1550" w:rsidRPr="009B1550" w:rsidRDefault="009B1550" w:rsidP="009B1550">
      <w:pPr>
        <w:shd w:val="clear" w:color="auto" w:fill="FFFFFF"/>
        <w:rPr>
          <w:rFonts w:ascii="Arial" w:hAnsi="Arial" w:cs="Arial"/>
          <w:color w:val="FF0000"/>
          <w:sz w:val="22"/>
          <w:szCs w:val="22"/>
        </w:rPr>
      </w:pPr>
      <w:r w:rsidRPr="009B1550">
        <w:rPr>
          <w:rFonts w:ascii="Arial" w:hAnsi="Arial" w:cs="Arial"/>
          <w:color w:val="FF0000"/>
          <w:sz w:val="22"/>
          <w:szCs w:val="22"/>
        </w:rPr>
        <w:t xml:space="preserve">- a significant albeit decreasing share of hotel room bookings are still made directly, either through digital means (hotel's website) or </w:t>
      </w:r>
      <w:r w:rsidR="007704EC" w:rsidRPr="009B1550">
        <w:rPr>
          <w:rFonts w:ascii="Arial" w:hAnsi="Arial" w:cs="Arial"/>
          <w:color w:val="FF0000"/>
          <w:sz w:val="22"/>
          <w:szCs w:val="22"/>
        </w:rPr>
        <w:t>analogue</w:t>
      </w:r>
      <w:r w:rsidRPr="009B1550">
        <w:rPr>
          <w:rFonts w:ascii="Arial" w:hAnsi="Arial" w:cs="Arial"/>
          <w:color w:val="FF0000"/>
          <w:sz w:val="22"/>
          <w:szCs w:val="22"/>
        </w:rPr>
        <w:t xml:space="preserve"> means (phone call, walk-in). </w:t>
      </w:r>
    </w:p>
    <w:p w14:paraId="193CA828" w14:textId="77777777" w:rsidR="009B1550" w:rsidRPr="009B1550" w:rsidRDefault="009B1550" w:rsidP="009B1550">
      <w:pPr>
        <w:shd w:val="clear" w:color="auto" w:fill="FFFFFF"/>
        <w:rPr>
          <w:rFonts w:ascii="Arial" w:hAnsi="Arial" w:cs="Arial"/>
          <w:color w:val="FF0000"/>
          <w:sz w:val="22"/>
          <w:szCs w:val="22"/>
        </w:rPr>
      </w:pPr>
      <w:r w:rsidRPr="009B1550">
        <w:rPr>
          <w:rFonts w:ascii="Arial" w:hAnsi="Arial" w:cs="Arial"/>
          <w:color w:val="FF0000"/>
          <w:sz w:val="22"/>
          <w:szCs w:val="22"/>
        </w:rPr>
        <w:t xml:space="preserve">- A direct booking will represent a </w:t>
      </w:r>
      <w:proofErr w:type="gramStart"/>
      <w:r w:rsidRPr="009B1550">
        <w:rPr>
          <w:rFonts w:ascii="Arial" w:hAnsi="Arial" w:cs="Arial"/>
          <w:color w:val="FF0000"/>
          <w:sz w:val="22"/>
          <w:szCs w:val="22"/>
        </w:rPr>
        <w:t>lower costs</w:t>
      </w:r>
      <w:proofErr w:type="gramEnd"/>
      <w:r w:rsidRPr="009B1550">
        <w:rPr>
          <w:rFonts w:ascii="Arial" w:hAnsi="Arial" w:cs="Arial"/>
          <w:color w:val="FF0000"/>
          <w:sz w:val="22"/>
          <w:szCs w:val="22"/>
        </w:rPr>
        <w:t xml:space="preserve"> for a hotelier because of the high commission fees charged by OTAs for bookings, </w:t>
      </w:r>
    </w:p>
    <w:p w14:paraId="470BC253" w14:textId="77777777" w:rsidR="009B1550" w:rsidRPr="009B1550" w:rsidRDefault="009B1550" w:rsidP="009B1550">
      <w:pPr>
        <w:shd w:val="clear" w:color="auto" w:fill="FFFFFF"/>
        <w:rPr>
          <w:rFonts w:ascii="Arial" w:hAnsi="Arial" w:cs="Arial"/>
          <w:color w:val="FF0000"/>
          <w:sz w:val="22"/>
          <w:szCs w:val="22"/>
        </w:rPr>
      </w:pPr>
    </w:p>
    <w:p w14:paraId="5AD8E7DB" w14:textId="2A024744" w:rsidR="007213FB" w:rsidRPr="009B1550" w:rsidRDefault="009B1550" w:rsidP="009B1550">
      <w:pPr>
        <w:shd w:val="clear" w:color="auto" w:fill="FFFFFF"/>
        <w:rPr>
          <w:rFonts w:ascii="Arial" w:hAnsi="Arial" w:cs="Arial"/>
          <w:b/>
          <w:bCs/>
          <w:color w:val="FF0000"/>
          <w:sz w:val="22"/>
          <w:szCs w:val="22"/>
          <w:lang w:val="en-US"/>
        </w:rPr>
      </w:pPr>
      <w:r w:rsidRPr="009B1550">
        <w:rPr>
          <w:rFonts w:ascii="Arial" w:hAnsi="Arial" w:cs="Arial"/>
          <w:color w:val="FF0000"/>
          <w:sz w:val="22"/>
          <w:szCs w:val="22"/>
        </w:rPr>
        <w:t xml:space="preserve">Hoteliers should be </w:t>
      </w:r>
      <w:proofErr w:type="gramStart"/>
      <w:r w:rsidRPr="009B1550">
        <w:rPr>
          <w:rFonts w:ascii="Arial" w:hAnsi="Arial" w:cs="Arial"/>
          <w:color w:val="FF0000"/>
          <w:sz w:val="22"/>
          <w:szCs w:val="22"/>
        </w:rPr>
        <w:t>in a position</w:t>
      </w:r>
      <w:proofErr w:type="gramEnd"/>
      <w:r w:rsidRPr="009B1550">
        <w:rPr>
          <w:rFonts w:ascii="Arial" w:hAnsi="Arial" w:cs="Arial"/>
          <w:color w:val="FF0000"/>
          <w:sz w:val="22"/>
          <w:szCs w:val="22"/>
        </w:rPr>
        <w:t xml:space="preserve"> to implement their own digital marketing strategies by mobilising the various options at their disposal and adapting their pricing policies accordingly. The absence of price parity clauses does not render the options provided OTAs uninteresting for consumers, who value the possibility to identify and compare hotel offers and book rapidly, and as such hoteliers still have strong incentives to provide OTAs with competitive offers.</w:t>
      </w:r>
      <w:r w:rsidR="00A53073">
        <w:rPr>
          <w:rFonts w:ascii="Arial" w:hAnsi="Arial" w:cs="Arial"/>
          <w:color w:val="FF0000"/>
          <w:sz w:val="22"/>
          <w:szCs w:val="22"/>
        </w:rPr>
        <w:t xml:space="preserve"> The fact that the share of bookings made via OTAs has not decreased and in most cases increased in countries where narrow price parity clauses have been rendered void by laws clearly highlights this. </w:t>
      </w:r>
    </w:p>
    <w:p w14:paraId="0BF1EB34" w14:textId="77777777" w:rsidR="007213FB" w:rsidRPr="00A93E66" w:rsidRDefault="007213FB">
      <w:pPr>
        <w:shd w:val="clear" w:color="auto" w:fill="FFFFFF"/>
        <w:rPr>
          <w:rFonts w:ascii="Arial" w:hAnsi="Arial" w:cs="Arial"/>
          <w:b/>
          <w:bCs/>
          <w:color w:val="A20000"/>
          <w:sz w:val="22"/>
          <w:szCs w:val="22"/>
        </w:rPr>
      </w:pPr>
    </w:p>
    <w:p w14:paraId="40F7CA86" w14:textId="65094C32"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A20000"/>
          <w:sz w:val="22"/>
          <w:szCs w:val="22"/>
        </w:rPr>
        <w:t>*</w:t>
      </w:r>
      <w:r w:rsidRPr="00A93E66">
        <w:rPr>
          <w:rFonts w:ascii="Arial" w:hAnsi="Arial" w:cs="Arial"/>
          <w:color w:val="000000"/>
          <w:sz w:val="22"/>
          <w:szCs w:val="22"/>
        </w:rPr>
        <w:t> 86</w:t>
      </w:r>
      <w:r>
        <w:rPr>
          <w:rFonts w:ascii="Arial" w:hAnsi="Arial" w:cs="Arial"/>
          <w:color w:val="000000"/>
          <w:sz w:val="22"/>
          <w:szCs w:val="22"/>
        </w:rPr>
        <w:t xml:space="preserve"> </w:t>
      </w:r>
      <w:r w:rsidRPr="00A93E66">
        <w:rPr>
          <w:rFonts w:ascii="Arial" w:hAnsi="Arial" w:cs="Arial"/>
          <w:b/>
          <w:bCs/>
          <w:color w:val="000000"/>
          <w:sz w:val="22"/>
          <w:szCs w:val="22"/>
        </w:rPr>
        <w:t>Do you have experience or knowledge of instances where parity obligations create benefits?</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605"/>
      </w:tblGrid>
      <w:tr w:rsidR="00A93E66" w:rsidRPr="00A93E66" w14:paraId="1ABC8584" w14:textId="77777777" w:rsidTr="00A93E66">
        <w:tc>
          <w:tcPr>
            <w:tcW w:w="0" w:type="auto"/>
            <w:shd w:val="clear" w:color="auto" w:fill="auto"/>
            <w:tcMar>
              <w:top w:w="0" w:type="dxa"/>
              <w:left w:w="0" w:type="dxa"/>
              <w:bottom w:w="0" w:type="dxa"/>
              <w:right w:w="0" w:type="dxa"/>
            </w:tcMar>
            <w:hideMark/>
          </w:tcPr>
          <w:p w14:paraId="7D214CFE"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193B612"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Yes</w:t>
            </w:r>
          </w:p>
        </w:tc>
      </w:tr>
      <w:tr w:rsidR="00A93E66" w:rsidRPr="00A93E66" w14:paraId="65FA6FEB" w14:textId="77777777" w:rsidTr="00A93E66">
        <w:tc>
          <w:tcPr>
            <w:tcW w:w="0" w:type="auto"/>
            <w:shd w:val="clear" w:color="auto" w:fill="auto"/>
            <w:tcMar>
              <w:top w:w="0" w:type="dxa"/>
              <w:left w:w="0" w:type="dxa"/>
              <w:bottom w:w="0" w:type="dxa"/>
              <w:right w:w="0" w:type="dxa"/>
            </w:tcMar>
            <w:hideMark/>
          </w:tcPr>
          <w:p w14:paraId="4D5ADC8A"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1CB7955" w14:textId="77777777" w:rsidR="00A93E66" w:rsidRPr="00A93E66" w:rsidRDefault="00A93E66" w:rsidP="00A93E66">
            <w:pPr>
              <w:rPr>
                <w:rFonts w:ascii="Arial" w:hAnsi="Arial" w:cs="Arial"/>
                <w:color w:val="000000"/>
                <w:sz w:val="22"/>
                <w:szCs w:val="22"/>
              </w:rPr>
            </w:pPr>
            <w:r w:rsidRPr="0044629E">
              <w:rPr>
                <w:rFonts w:ascii="Arial" w:hAnsi="Arial" w:cs="Arial"/>
                <w:color w:val="000000"/>
                <w:sz w:val="22"/>
                <w:szCs w:val="22"/>
                <w:highlight w:val="yellow"/>
              </w:rPr>
              <w:t>No</w:t>
            </w:r>
          </w:p>
        </w:tc>
      </w:tr>
    </w:tbl>
    <w:p w14:paraId="4FA7019A" w14:textId="43ACFBC0" w:rsidR="00A93E66" w:rsidRDefault="00A93E66" w:rsidP="00A93E66">
      <w:pPr>
        <w:shd w:val="clear" w:color="auto" w:fill="FFFFFF"/>
        <w:rPr>
          <w:rFonts w:ascii="Arial" w:hAnsi="Arial" w:cs="Arial"/>
          <w:color w:val="000000"/>
          <w:sz w:val="22"/>
          <w:szCs w:val="22"/>
        </w:rPr>
      </w:pPr>
    </w:p>
    <w:p w14:paraId="6A15C183" w14:textId="63FE4157" w:rsidR="006D39A9" w:rsidRPr="00882DD7" w:rsidRDefault="006D39A9" w:rsidP="006D39A9">
      <w:pPr>
        <w:shd w:val="clear" w:color="auto" w:fill="FFFFFF"/>
        <w:rPr>
          <w:rFonts w:ascii="Arial" w:hAnsi="Arial" w:cs="Arial"/>
          <w:b/>
          <w:bCs/>
          <w:color w:val="000000"/>
          <w:sz w:val="22"/>
          <w:szCs w:val="22"/>
        </w:rPr>
      </w:pPr>
      <w:r w:rsidRPr="00882DD7">
        <w:rPr>
          <w:rFonts w:ascii="Arial" w:hAnsi="Arial" w:cs="Arial"/>
          <w:color w:val="000000"/>
          <w:sz w:val="22"/>
          <w:szCs w:val="22"/>
        </w:rPr>
        <w:t>94</w:t>
      </w:r>
      <w:r w:rsidR="00882DD7">
        <w:rPr>
          <w:rFonts w:ascii="Arial" w:hAnsi="Arial" w:cs="Arial"/>
          <w:color w:val="000000"/>
          <w:sz w:val="22"/>
          <w:szCs w:val="22"/>
        </w:rPr>
        <w:t xml:space="preserve"> </w:t>
      </w:r>
      <w:proofErr w:type="gramStart"/>
      <w:r w:rsidRPr="00882DD7">
        <w:rPr>
          <w:rFonts w:ascii="Arial" w:hAnsi="Arial" w:cs="Arial"/>
          <w:b/>
          <w:bCs/>
          <w:color w:val="000000"/>
          <w:sz w:val="22"/>
          <w:szCs w:val="22"/>
        </w:rPr>
        <w:t>Taking into account</w:t>
      </w:r>
      <w:proofErr w:type="gramEnd"/>
      <w:r w:rsidRPr="00882DD7">
        <w:rPr>
          <w:rFonts w:ascii="Arial" w:hAnsi="Arial" w:cs="Arial"/>
          <w:b/>
          <w:bCs/>
          <w:color w:val="000000"/>
          <w:sz w:val="22"/>
          <w:szCs w:val="22"/>
        </w:rPr>
        <w:t xml:space="preserve"> any competition concerns that may be raised by parity obligations and any benefits they may create, based on your experience/knowledge do you consider that the benefit of the block exemption should be removed for these obligations, by placing them in the list of excluded restrictions in Article 5 VBER? </w:t>
      </w:r>
    </w:p>
    <w:p w14:paraId="5FADA251"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ab/>
      </w:r>
    </w:p>
    <w:p w14:paraId="2338F490"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No, parity obligations should continue to be block-exempted.</w:t>
      </w:r>
    </w:p>
    <w:p w14:paraId="5B0B0ACF"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ab/>
      </w:r>
    </w:p>
    <w:p w14:paraId="51AA8083"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Yes, the benefit of the block exemption should be removed for parity obligations, but only for parity obligations that relate to indirect sales/marketing channels (</w:t>
      </w:r>
      <w:proofErr w:type="gramStart"/>
      <w:r w:rsidRPr="006D39A9">
        <w:rPr>
          <w:rFonts w:ascii="Arial" w:hAnsi="Arial" w:cs="Arial"/>
          <w:color w:val="000000"/>
          <w:sz w:val="22"/>
          <w:szCs w:val="22"/>
        </w:rPr>
        <w:t>e.g.</w:t>
      </w:r>
      <w:proofErr w:type="gramEnd"/>
      <w:r w:rsidRPr="006D39A9">
        <w:rPr>
          <w:rFonts w:ascii="Arial" w:hAnsi="Arial" w:cs="Arial"/>
          <w:color w:val="000000"/>
          <w:sz w:val="22"/>
          <w:szCs w:val="22"/>
        </w:rPr>
        <w:t xml:space="preserve"> other platforms/intermediaries)</w:t>
      </w:r>
    </w:p>
    <w:p w14:paraId="15110F36"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ab/>
      </w:r>
    </w:p>
    <w:p w14:paraId="4A815A7E"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Yes, the benefit of the block exemption should be removed for parity obligations, but only for parity obligations that relate to direct sales/marketing channels (</w:t>
      </w:r>
      <w:proofErr w:type="gramStart"/>
      <w:r w:rsidRPr="006D39A9">
        <w:rPr>
          <w:rFonts w:ascii="Arial" w:hAnsi="Arial" w:cs="Arial"/>
          <w:color w:val="000000"/>
          <w:sz w:val="22"/>
          <w:szCs w:val="22"/>
        </w:rPr>
        <w:t>e.g.</w:t>
      </w:r>
      <w:proofErr w:type="gramEnd"/>
      <w:r w:rsidRPr="006D39A9">
        <w:rPr>
          <w:rFonts w:ascii="Arial" w:hAnsi="Arial" w:cs="Arial"/>
          <w:color w:val="000000"/>
          <w:sz w:val="22"/>
          <w:szCs w:val="22"/>
        </w:rPr>
        <w:t xml:space="preserve"> own website)</w:t>
      </w:r>
    </w:p>
    <w:p w14:paraId="5F795F60"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ab/>
      </w:r>
    </w:p>
    <w:p w14:paraId="4E4CCA47" w14:textId="77777777" w:rsidR="006D39A9" w:rsidRPr="006D39A9" w:rsidRDefault="006D39A9" w:rsidP="006D39A9">
      <w:pPr>
        <w:shd w:val="clear" w:color="auto" w:fill="FFFFFF"/>
        <w:rPr>
          <w:rFonts w:ascii="Arial" w:hAnsi="Arial" w:cs="Arial"/>
          <w:color w:val="000000"/>
          <w:sz w:val="22"/>
          <w:szCs w:val="22"/>
        </w:rPr>
      </w:pPr>
      <w:r w:rsidRPr="00882DD7">
        <w:rPr>
          <w:rFonts w:ascii="Arial" w:hAnsi="Arial" w:cs="Arial"/>
          <w:color w:val="000000"/>
          <w:sz w:val="22"/>
          <w:szCs w:val="22"/>
          <w:highlight w:val="yellow"/>
        </w:rPr>
        <w:t xml:space="preserve">Yes, the benefit of the block exemption should be removed for all parity </w:t>
      </w:r>
      <w:proofErr w:type="gramStart"/>
      <w:r w:rsidRPr="00882DD7">
        <w:rPr>
          <w:rFonts w:ascii="Arial" w:hAnsi="Arial" w:cs="Arial"/>
          <w:color w:val="000000"/>
          <w:sz w:val="22"/>
          <w:szCs w:val="22"/>
          <w:highlight w:val="yellow"/>
        </w:rPr>
        <w:t>obligations</w:t>
      </w:r>
      <w:proofErr w:type="gramEnd"/>
    </w:p>
    <w:p w14:paraId="72F8EEEA"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lastRenderedPageBreak/>
        <w:tab/>
      </w:r>
    </w:p>
    <w:p w14:paraId="52F28124" w14:textId="77777777" w:rsidR="006D39A9" w:rsidRPr="006D39A9" w:rsidRDefault="006D39A9" w:rsidP="006D39A9">
      <w:pPr>
        <w:shd w:val="clear" w:color="auto" w:fill="FFFFFF"/>
        <w:rPr>
          <w:rFonts w:ascii="Arial" w:hAnsi="Arial" w:cs="Arial"/>
          <w:color w:val="000000"/>
          <w:sz w:val="22"/>
          <w:szCs w:val="22"/>
        </w:rPr>
      </w:pPr>
      <w:r w:rsidRPr="006D39A9">
        <w:rPr>
          <w:rFonts w:ascii="Arial" w:hAnsi="Arial" w:cs="Arial"/>
          <w:color w:val="000000"/>
          <w:sz w:val="22"/>
          <w:szCs w:val="22"/>
        </w:rPr>
        <w:t>No opinion</w:t>
      </w:r>
    </w:p>
    <w:p w14:paraId="046D94BA" w14:textId="77777777" w:rsidR="00882DD7" w:rsidRDefault="00882DD7" w:rsidP="006D39A9">
      <w:pPr>
        <w:shd w:val="clear" w:color="auto" w:fill="FFFFFF"/>
        <w:rPr>
          <w:rFonts w:ascii="Arial" w:hAnsi="Arial" w:cs="Arial"/>
          <w:color w:val="000000"/>
          <w:sz w:val="22"/>
          <w:szCs w:val="22"/>
        </w:rPr>
      </w:pPr>
    </w:p>
    <w:p w14:paraId="3C511EEA" w14:textId="7AEF4CDA" w:rsidR="006D39A9" w:rsidRPr="00882DD7" w:rsidRDefault="006D39A9" w:rsidP="006D39A9">
      <w:pPr>
        <w:shd w:val="clear" w:color="auto" w:fill="FFFFFF"/>
        <w:rPr>
          <w:rFonts w:ascii="Arial" w:hAnsi="Arial" w:cs="Arial"/>
          <w:b/>
          <w:bCs/>
          <w:color w:val="000000"/>
          <w:sz w:val="22"/>
          <w:szCs w:val="22"/>
        </w:rPr>
      </w:pPr>
      <w:r w:rsidRPr="006D39A9">
        <w:rPr>
          <w:rFonts w:ascii="Arial" w:hAnsi="Arial" w:cs="Arial"/>
          <w:color w:val="000000"/>
          <w:sz w:val="22"/>
          <w:szCs w:val="22"/>
        </w:rPr>
        <w:t>95</w:t>
      </w:r>
      <w:r w:rsidR="00882DD7">
        <w:rPr>
          <w:rFonts w:ascii="Arial" w:hAnsi="Arial" w:cs="Arial"/>
          <w:color w:val="000000"/>
          <w:sz w:val="22"/>
          <w:szCs w:val="22"/>
        </w:rPr>
        <w:t xml:space="preserve"> </w:t>
      </w:r>
      <w:r w:rsidRPr="00882DD7">
        <w:rPr>
          <w:rFonts w:ascii="Arial" w:hAnsi="Arial" w:cs="Arial"/>
          <w:b/>
          <w:bCs/>
          <w:color w:val="000000"/>
          <w:sz w:val="22"/>
          <w:szCs w:val="22"/>
        </w:rPr>
        <w:t xml:space="preserve">Please explain your answer, </w:t>
      </w:r>
      <w:proofErr w:type="gramStart"/>
      <w:r w:rsidRPr="00882DD7">
        <w:rPr>
          <w:rFonts w:ascii="Arial" w:hAnsi="Arial" w:cs="Arial"/>
          <w:b/>
          <w:bCs/>
          <w:color w:val="000000"/>
          <w:sz w:val="22"/>
          <w:szCs w:val="22"/>
        </w:rPr>
        <w:t>in particular by</w:t>
      </w:r>
      <w:proofErr w:type="gramEnd"/>
      <w:r w:rsidRPr="00882DD7">
        <w:rPr>
          <w:rFonts w:ascii="Arial" w:hAnsi="Arial" w:cs="Arial"/>
          <w:b/>
          <w:bCs/>
          <w:color w:val="000000"/>
          <w:sz w:val="22"/>
          <w:szCs w:val="22"/>
        </w:rPr>
        <w:t xml:space="preserve"> reference to any differences or similarities between parity obligations relating to direct and indirect sales/marketing channels.</w:t>
      </w:r>
    </w:p>
    <w:p w14:paraId="0F1BD2E0" w14:textId="49644A9F" w:rsidR="006D39A9" w:rsidRDefault="006D39A9" w:rsidP="006D39A9">
      <w:pPr>
        <w:shd w:val="clear" w:color="auto" w:fill="FFFFFF"/>
        <w:rPr>
          <w:rFonts w:ascii="Arial" w:hAnsi="Arial" w:cs="Arial"/>
          <w:color w:val="000000"/>
          <w:sz w:val="22"/>
          <w:szCs w:val="22"/>
        </w:rPr>
      </w:pPr>
      <w:proofErr w:type="gramStart"/>
      <w:r w:rsidRPr="006D39A9">
        <w:rPr>
          <w:rFonts w:ascii="Arial" w:hAnsi="Arial" w:cs="Arial"/>
          <w:color w:val="000000"/>
          <w:sz w:val="22"/>
          <w:szCs w:val="22"/>
        </w:rPr>
        <w:t>5000 character</w:t>
      </w:r>
      <w:proofErr w:type="gramEnd"/>
      <w:r w:rsidRPr="006D39A9">
        <w:rPr>
          <w:rFonts w:ascii="Arial" w:hAnsi="Arial" w:cs="Arial"/>
          <w:color w:val="000000"/>
          <w:sz w:val="22"/>
          <w:szCs w:val="22"/>
        </w:rPr>
        <w:t>(s) maximum</w:t>
      </w:r>
    </w:p>
    <w:p w14:paraId="278F8051" w14:textId="473A7300" w:rsidR="00882DD7" w:rsidRDefault="00882DD7" w:rsidP="006D39A9">
      <w:pPr>
        <w:shd w:val="clear" w:color="auto" w:fill="FFFFFF"/>
        <w:rPr>
          <w:rFonts w:ascii="Arial" w:hAnsi="Arial" w:cs="Arial"/>
          <w:color w:val="000000"/>
          <w:sz w:val="22"/>
          <w:szCs w:val="22"/>
        </w:rPr>
      </w:pPr>
    </w:p>
    <w:p w14:paraId="33028E11" w14:textId="01DCD80C" w:rsidR="0026009D" w:rsidRPr="0026009D" w:rsidRDefault="0026009D" w:rsidP="0026009D">
      <w:pPr>
        <w:shd w:val="clear" w:color="auto" w:fill="FFFFFF"/>
        <w:rPr>
          <w:rFonts w:ascii="Arial" w:hAnsi="Arial" w:cs="Arial"/>
          <w:color w:val="FF0000"/>
          <w:sz w:val="22"/>
          <w:szCs w:val="22"/>
        </w:rPr>
      </w:pPr>
      <w:r w:rsidRPr="0026009D">
        <w:rPr>
          <w:rFonts w:ascii="Arial" w:hAnsi="Arial" w:cs="Arial"/>
          <w:color w:val="FF0000"/>
          <w:sz w:val="22"/>
          <w:szCs w:val="22"/>
        </w:rPr>
        <w:t xml:space="preserve">Wide MFN clauses have been phased out in Europe but as stated above, have significantly contributed to strengthening and entrenching the position of market players in a highly concentrated market. However, eliminating of wide price parity clauses by EU law </w:t>
      </w:r>
      <w:proofErr w:type="gramStart"/>
      <w:r w:rsidRPr="0026009D">
        <w:rPr>
          <w:rFonts w:ascii="Arial" w:hAnsi="Arial" w:cs="Arial"/>
          <w:color w:val="FF0000"/>
          <w:sz w:val="22"/>
          <w:szCs w:val="22"/>
        </w:rPr>
        <w:t>should be still be</w:t>
      </w:r>
      <w:proofErr w:type="gramEnd"/>
      <w:r w:rsidRPr="0026009D">
        <w:rPr>
          <w:rFonts w:ascii="Arial" w:hAnsi="Arial" w:cs="Arial"/>
          <w:color w:val="FF0000"/>
          <w:sz w:val="22"/>
          <w:szCs w:val="22"/>
        </w:rPr>
        <w:t xml:space="preserve"> a key objective of VBER, as they could re-emerge as a tool to undermine competition in the OTA market: as stated above, they help dominant players entrench their position and lock</w:t>
      </w:r>
      <w:r w:rsidR="00A53073">
        <w:rPr>
          <w:rFonts w:ascii="Arial" w:hAnsi="Arial" w:cs="Arial"/>
          <w:color w:val="FF0000"/>
          <w:sz w:val="22"/>
          <w:szCs w:val="22"/>
        </w:rPr>
        <w:t xml:space="preserve"> </w:t>
      </w:r>
      <w:r w:rsidRPr="0026009D">
        <w:rPr>
          <w:rFonts w:ascii="Arial" w:hAnsi="Arial" w:cs="Arial"/>
          <w:color w:val="FF0000"/>
          <w:sz w:val="22"/>
          <w:szCs w:val="22"/>
        </w:rPr>
        <w:t xml:space="preserve">out newcomers. </w:t>
      </w:r>
    </w:p>
    <w:p w14:paraId="0410E4B8" w14:textId="77777777" w:rsidR="0026009D" w:rsidRPr="0026009D" w:rsidRDefault="0026009D" w:rsidP="0026009D">
      <w:pPr>
        <w:shd w:val="clear" w:color="auto" w:fill="FFFFFF"/>
        <w:rPr>
          <w:rFonts w:ascii="Arial" w:hAnsi="Arial" w:cs="Arial"/>
          <w:color w:val="FF0000"/>
          <w:sz w:val="22"/>
          <w:szCs w:val="22"/>
        </w:rPr>
      </w:pPr>
    </w:p>
    <w:p w14:paraId="17230ADA" w14:textId="436501F5" w:rsidR="0026009D" w:rsidRPr="0026009D" w:rsidRDefault="0026009D" w:rsidP="0026009D">
      <w:pPr>
        <w:shd w:val="clear" w:color="auto" w:fill="FFFFFF"/>
        <w:rPr>
          <w:rFonts w:ascii="Arial" w:hAnsi="Arial" w:cs="Arial"/>
          <w:color w:val="FF0000"/>
          <w:sz w:val="22"/>
          <w:szCs w:val="22"/>
        </w:rPr>
      </w:pPr>
      <w:r w:rsidRPr="0026009D">
        <w:rPr>
          <w:rFonts w:ascii="Arial" w:hAnsi="Arial" w:cs="Arial"/>
          <w:color w:val="FF0000"/>
          <w:sz w:val="22"/>
          <w:szCs w:val="22"/>
        </w:rPr>
        <w:t xml:space="preserve">Narrow MFN clauses continue being imposed by OTAs on hoteliers and continue having damaging effects on competition, consumer welfare and the digitalisation of hotel accommodation businesses. They undermine and disincentivise hotel businesses' capacity and ambition to develop their own digital presence and promote the development of direct sales channels. </w:t>
      </w:r>
    </w:p>
    <w:p w14:paraId="3663F82B" w14:textId="77777777" w:rsidR="0026009D" w:rsidRPr="0026009D" w:rsidRDefault="0026009D" w:rsidP="0026009D">
      <w:pPr>
        <w:shd w:val="clear" w:color="auto" w:fill="FFFFFF"/>
        <w:rPr>
          <w:rFonts w:ascii="Arial" w:hAnsi="Arial" w:cs="Arial"/>
          <w:color w:val="FF0000"/>
          <w:sz w:val="22"/>
          <w:szCs w:val="22"/>
        </w:rPr>
      </w:pPr>
    </w:p>
    <w:p w14:paraId="285A9D18" w14:textId="0249BA99" w:rsidR="00882DD7" w:rsidRPr="0026009D" w:rsidRDefault="0026009D" w:rsidP="0026009D">
      <w:pPr>
        <w:shd w:val="clear" w:color="auto" w:fill="FFFFFF"/>
        <w:rPr>
          <w:rFonts w:ascii="Arial" w:hAnsi="Arial" w:cs="Arial"/>
          <w:color w:val="FF0000"/>
          <w:sz w:val="22"/>
          <w:szCs w:val="22"/>
        </w:rPr>
      </w:pPr>
      <w:r w:rsidRPr="0026009D">
        <w:rPr>
          <w:rFonts w:ascii="Arial" w:hAnsi="Arial" w:cs="Arial"/>
          <w:color w:val="FF0000"/>
          <w:sz w:val="22"/>
          <w:szCs w:val="22"/>
        </w:rPr>
        <w:t xml:space="preserve">Either way, price parity clauses imposed by OTAs have damaging effects for competition, consumer welfare and </w:t>
      </w:r>
      <w:proofErr w:type="gramStart"/>
      <w:r w:rsidRPr="0026009D">
        <w:rPr>
          <w:rFonts w:ascii="Arial" w:hAnsi="Arial" w:cs="Arial"/>
          <w:color w:val="FF0000"/>
          <w:sz w:val="22"/>
          <w:szCs w:val="22"/>
        </w:rPr>
        <w:t>hotel</w:t>
      </w:r>
      <w:r w:rsidR="005E6334">
        <w:rPr>
          <w:rFonts w:ascii="Arial" w:hAnsi="Arial" w:cs="Arial"/>
          <w:color w:val="FF0000"/>
          <w:sz w:val="22"/>
          <w:szCs w:val="22"/>
        </w:rPr>
        <w:t>iers</w:t>
      </w:r>
      <w:proofErr w:type="gramEnd"/>
      <w:r w:rsidRPr="0026009D">
        <w:rPr>
          <w:rFonts w:ascii="Arial" w:hAnsi="Arial" w:cs="Arial"/>
          <w:color w:val="FF0000"/>
          <w:sz w:val="22"/>
          <w:szCs w:val="22"/>
        </w:rPr>
        <w:t xml:space="preserve"> capacity to conduct their business</w:t>
      </w:r>
      <w:r w:rsidR="005E6334">
        <w:rPr>
          <w:rFonts w:ascii="Arial" w:hAnsi="Arial" w:cs="Arial"/>
          <w:color w:val="FF0000"/>
          <w:sz w:val="22"/>
          <w:szCs w:val="22"/>
        </w:rPr>
        <w:t xml:space="preserve"> as they see fit</w:t>
      </w:r>
      <w:r w:rsidRPr="0026009D">
        <w:rPr>
          <w:rFonts w:ascii="Arial" w:hAnsi="Arial" w:cs="Arial"/>
          <w:color w:val="FF0000"/>
          <w:sz w:val="22"/>
          <w:szCs w:val="22"/>
        </w:rPr>
        <w:t>.</w:t>
      </w:r>
    </w:p>
    <w:p w14:paraId="5E42CCDD" w14:textId="77777777" w:rsidR="00C46722" w:rsidRDefault="00C46722" w:rsidP="00A93E66">
      <w:pPr>
        <w:shd w:val="clear" w:color="auto" w:fill="FFFFFF"/>
        <w:rPr>
          <w:rFonts w:ascii="Arial" w:hAnsi="Arial" w:cs="Arial"/>
          <w:color w:val="000000"/>
          <w:sz w:val="22"/>
          <w:szCs w:val="22"/>
        </w:rPr>
      </w:pPr>
    </w:p>
    <w:p w14:paraId="53A4737F" w14:textId="54F55799"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96</w:t>
      </w:r>
      <w:r>
        <w:rPr>
          <w:rFonts w:ascii="Arial" w:hAnsi="Arial" w:cs="Arial"/>
          <w:color w:val="000000"/>
          <w:sz w:val="22"/>
          <w:szCs w:val="22"/>
        </w:rPr>
        <w:t xml:space="preserve"> </w:t>
      </w:r>
      <w:r w:rsidRPr="00A93E66">
        <w:rPr>
          <w:rFonts w:ascii="Arial" w:hAnsi="Arial" w:cs="Arial"/>
          <w:b/>
          <w:bCs/>
          <w:color w:val="000000"/>
          <w:sz w:val="22"/>
          <w:szCs w:val="22"/>
        </w:rPr>
        <w:t>Based on your experience/knowledge, what would be the impact on the following aspects of removing the benefit of the block exemption for parity obligations that relate to indirect sales/marketing channels?</w:t>
      </w:r>
      <w:r w:rsidRPr="00A93E66">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A93E66" w:rsidRPr="00A93E66" w14:paraId="07C87925" w14:textId="77777777" w:rsidTr="00A93E66">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6EFA2E8" w14:textId="77777777" w:rsidR="00A93E66" w:rsidRPr="00A93E66" w:rsidRDefault="00A93E66" w:rsidP="00A93E66">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2497AF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7FF4A05"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7C77810"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A55B3EA"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4E3D10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2D6DC27"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No opinion</w:t>
            </w:r>
          </w:p>
        </w:tc>
      </w:tr>
      <w:tr w:rsidR="00A93E66" w:rsidRPr="00A93E66" w14:paraId="27E2F704"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0DC440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D2AAB3C"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F7DA34"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77ABDF8" w14:textId="4ACD6BB4"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D69062" w14:textId="1691C7B0"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46DEFC4" w14:textId="3D3A8C00" w:rsidR="00A93E66" w:rsidRPr="00A93E66" w:rsidRDefault="0026009D" w:rsidP="00A93E66">
            <w:pPr>
              <w:jc w:val="center"/>
              <w:rPr>
                <w:rFonts w:ascii="Arial" w:hAnsi="Arial" w:cs="Arial"/>
                <w:sz w:val="22"/>
                <w:szCs w:val="22"/>
              </w:rPr>
            </w:pPr>
            <w:r w:rsidRPr="0026009D">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942F2F" w14:textId="77777777" w:rsidR="00A93E66" w:rsidRPr="00A93E66" w:rsidRDefault="00A93E66" w:rsidP="00A93E66">
            <w:pPr>
              <w:jc w:val="center"/>
              <w:rPr>
                <w:rFonts w:ascii="Arial" w:hAnsi="Arial" w:cs="Arial"/>
                <w:sz w:val="22"/>
                <w:szCs w:val="22"/>
              </w:rPr>
            </w:pPr>
          </w:p>
        </w:tc>
      </w:tr>
      <w:tr w:rsidR="00A93E66" w:rsidRPr="00A93E66" w14:paraId="66F838F5"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92B1F3B"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659FEEA"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59520B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515C250" w14:textId="4CA09F87" w:rsidR="00A93E66" w:rsidRPr="00A93E66" w:rsidRDefault="00B63896"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ECC2DC2" w14:textId="3EB955A3"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045C3E"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4539E9A" w14:textId="77777777" w:rsidR="00A93E66" w:rsidRPr="00A93E66" w:rsidRDefault="00A93E66" w:rsidP="00A93E66">
            <w:pPr>
              <w:jc w:val="center"/>
              <w:rPr>
                <w:rFonts w:ascii="Arial" w:hAnsi="Arial" w:cs="Arial"/>
                <w:sz w:val="22"/>
                <w:szCs w:val="22"/>
              </w:rPr>
            </w:pPr>
          </w:p>
        </w:tc>
      </w:tr>
      <w:tr w:rsidR="00A93E66" w:rsidRPr="00A93E66" w14:paraId="1CE0B237"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BAE05FD"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28A5D5"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6EBDF0"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7966B3" w14:textId="74E3AE31"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B659195" w14:textId="5C5F56FA" w:rsidR="00A93E66" w:rsidRPr="00A93E66" w:rsidRDefault="004C70F1"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28ECF95"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BE416D" w14:textId="77777777" w:rsidR="00A93E66" w:rsidRPr="00A93E66" w:rsidRDefault="00A93E66" w:rsidP="00A93E66">
            <w:pPr>
              <w:jc w:val="center"/>
              <w:rPr>
                <w:rFonts w:ascii="Arial" w:hAnsi="Arial" w:cs="Arial"/>
                <w:sz w:val="22"/>
                <w:szCs w:val="22"/>
              </w:rPr>
            </w:pPr>
          </w:p>
        </w:tc>
      </w:tr>
      <w:tr w:rsidR="00A93E66" w:rsidRPr="00A93E66" w14:paraId="66DEC3E5"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321A39F"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C8EFB14"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44312E5"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C38B2EE" w14:textId="6300E17B"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6354934" w14:textId="6EDD11CE"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5460337" w14:textId="6AF2EFBF"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9F63F15" w14:textId="77777777" w:rsidR="00A93E66" w:rsidRPr="00A93E66" w:rsidRDefault="00A93E66" w:rsidP="00A93E66">
            <w:pPr>
              <w:jc w:val="center"/>
              <w:rPr>
                <w:rFonts w:ascii="Arial" w:hAnsi="Arial" w:cs="Arial"/>
                <w:sz w:val="22"/>
                <w:szCs w:val="22"/>
              </w:rPr>
            </w:pPr>
          </w:p>
        </w:tc>
      </w:tr>
      <w:tr w:rsidR="00A93E66" w:rsidRPr="00A93E66" w14:paraId="374B3216"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0E1C09"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lastRenderedPageBreak/>
              <w:t>e.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75631B4"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0BD9538"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4123C1F" w14:textId="4421E2A6"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A991C45" w14:textId="320110C3"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EDE7271" w14:textId="04989A56"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6D93ECD" w14:textId="77777777" w:rsidR="00A93E66" w:rsidRPr="00A93E66" w:rsidRDefault="00A93E66" w:rsidP="00A93E66">
            <w:pPr>
              <w:jc w:val="center"/>
              <w:rPr>
                <w:rFonts w:ascii="Arial" w:hAnsi="Arial" w:cs="Arial"/>
                <w:sz w:val="22"/>
                <w:szCs w:val="22"/>
              </w:rPr>
            </w:pPr>
          </w:p>
        </w:tc>
      </w:tr>
      <w:tr w:rsidR="00A93E66" w:rsidRPr="00A93E66" w14:paraId="716D5930"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ACD5A3F"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f.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30BFE14"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E1EFAEA"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58CBEF3"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861EE2" w14:textId="6DECC54E"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B5B9D31" w14:textId="492FB212"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4AA3984" w14:textId="77777777" w:rsidR="00A93E66" w:rsidRPr="00A93E66" w:rsidRDefault="00A93E66" w:rsidP="00A93E66">
            <w:pPr>
              <w:jc w:val="center"/>
              <w:rPr>
                <w:rFonts w:ascii="Arial" w:hAnsi="Arial" w:cs="Arial"/>
                <w:sz w:val="22"/>
                <w:szCs w:val="22"/>
              </w:rPr>
            </w:pPr>
          </w:p>
        </w:tc>
      </w:tr>
      <w:tr w:rsidR="00A93E66" w:rsidRPr="00A93E66" w14:paraId="4BAF2C22"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03774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g.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F03CDEA"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FFF4BCB"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00B9705" w14:textId="56D6811D"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AD606D" w14:textId="1855B8D0"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159059F" w14:textId="1ACC455F" w:rsidR="00A93E66" w:rsidRPr="00A93E66" w:rsidRDefault="0026009D" w:rsidP="00A93E66">
            <w:pPr>
              <w:jc w:val="center"/>
              <w:rPr>
                <w:rFonts w:ascii="Arial" w:hAnsi="Arial" w:cs="Arial"/>
                <w:sz w:val="22"/>
                <w:szCs w:val="22"/>
              </w:rPr>
            </w:pPr>
            <w:r w:rsidRPr="0026009D">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397E4D" w14:textId="77777777" w:rsidR="00A93E66" w:rsidRPr="00A93E66" w:rsidRDefault="00A93E66" w:rsidP="00A93E66">
            <w:pPr>
              <w:jc w:val="center"/>
              <w:rPr>
                <w:rFonts w:ascii="Arial" w:hAnsi="Arial" w:cs="Arial"/>
                <w:sz w:val="22"/>
                <w:szCs w:val="22"/>
              </w:rPr>
            </w:pPr>
          </w:p>
        </w:tc>
      </w:tr>
      <w:tr w:rsidR="00A93E66" w:rsidRPr="00A93E66" w14:paraId="7F0B63F7"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A3CFE3A"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h.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0F1C3CC"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5F142F3"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A235F3" w14:textId="196315CE" w:rsidR="00A93E66" w:rsidRPr="00A93E66" w:rsidRDefault="00C34BAD" w:rsidP="004A776A">
            <w:pP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0FC84AC" w14:textId="0FDC818F"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7A6259"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C1BBC15" w14:textId="77777777" w:rsidR="00A93E66" w:rsidRPr="00A93E66" w:rsidRDefault="00A93E66" w:rsidP="00A93E66">
            <w:pPr>
              <w:jc w:val="center"/>
              <w:rPr>
                <w:rFonts w:ascii="Arial" w:hAnsi="Arial" w:cs="Arial"/>
                <w:sz w:val="22"/>
                <w:szCs w:val="22"/>
              </w:rPr>
            </w:pPr>
          </w:p>
        </w:tc>
      </w:tr>
    </w:tbl>
    <w:p w14:paraId="610BAB7D" w14:textId="77777777" w:rsidR="00A93E66" w:rsidRDefault="00A93E66" w:rsidP="00A93E66">
      <w:pPr>
        <w:shd w:val="clear" w:color="auto" w:fill="FFFFFF"/>
        <w:rPr>
          <w:rFonts w:ascii="Arial" w:hAnsi="Arial" w:cs="Arial"/>
          <w:color w:val="000000"/>
          <w:sz w:val="22"/>
          <w:szCs w:val="22"/>
        </w:rPr>
      </w:pPr>
    </w:p>
    <w:p w14:paraId="6FE41318" w14:textId="242BCE2C" w:rsidR="0044629E" w:rsidRDefault="0044629E" w:rsidP="0044629E">
      <w:pPr>
        <w:shd w:val="clear" w:color="auto" w:fill="FFFFFF"/>
        <w:rPr>
          <w:rFonts w:ascii="Arial" w:hAnsi="Arial" w:cs="Arial"/>
          <w:b/>
          <w:bCs/>
          <w:color w:val="000000"/>
          <w:sz w:val="22"/>
          <w:szCs w:val="22"/>
        </w:rPr>
      </w:pPr>
      <w:r w:rsidRPr="0044629E">
        <w:rPr>
          <w:rFonts w:ascii="Arial" w:hAnsi="Arial" w:cs="Arial"/>
          <w:color w:val="000000"/>
          <w:sz w:val="22"/>
          <w:szCs w:val="22"/>
        </w:rPr>
        <w:t>97</w:t>
      </w:r>
      <w:r>
        <w:rPr>
          <w:rFonts w:ascii="Arial" w:hAnsi="Arial" w:cs="Arial"/>
          <w:color w:val="000000"/>
          <w:sz w:val="22"/>
          <w:szCs w:val="22"/>
        </w:rPr>
        <w:t xml:space="preserve"> </w:t>
      </w:r>
      <w:r w:rsidRPr="0044629E">
        <w:rPr>
          <w:rFonts w:ascii="Arial" w:hAnsi="Arial" w:cs="Arial"/>
          <w:b/>
          <w:bCs/>
          <w:color w:val="000000"/>
          <w:sz w:val="22"/>
          <w:szCs w:val="22"/>
        </w:rPr>
        <w:t>Please explain your answers above and, if possible, give concrete examples of the impacts you indicated. Please specify the row of the impact you are referring to.</w:t>
      </w:r>
    </w:p>
    <w:p w14:paraId="41C05C72" w14:textId="77777777" w:rsidR="0044629E" w:rsidRPr="0044629E" w:rsidRDefault="0044629E" w:rsidP="0044629E">
      <w:pPr>
        <w:shd w:val="clear" w:color="auto" w:fill="FFFFFF"/>
        <w:rPr>
          <w:rFonts w:ascii="Arial" w:hAnsi="Arial" w:cs="Arial"/>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76A71F69" w14:textId="7DE5B2BE" w:rsidR="0044629E" w:rsidRDefault="0044629E" w:rsidP="00A93E66">
      <w:pPr>
        <w:shd w:val="clear" w:color="auto" w:fill="FFFFFF"/>
        <w:rPr>
          <w:rFonts w:ascii="Arial" w:hAnsi="Arial" w:cs="Arial"/>
          <w:color w:val="000000"/>
          <w:sz w:val="22"/>
          <w:szCs w:val="22"/>
        </w:rPr>
      </w:pPr>
    </w:p>
    <w:p w14:paraId="6625D1C0" w14:textId="28353F53" w:rsidR="0071452B" w:rsidRPr="0071452B" w:rsidRDefault="0071452B" w:rsidP="0071452B">
      <w:pPr>
        <w:shd w:val="clear" w:color="auto" w:fill="FFFFFF"/>
        <w:jc w:val="both"/>
        <w:rPr>
          <w:rFonts w:ascii="Arial" w:hAnsi="Arial" w:cs="Arial"/>
          <w:color w:val="FF0000"/>
          <w:sz w:val="22"/>
          <w:szCs w:val="22"/>
        </w:rPr>
      </w:pPr>
      <w:r w:rsidRPr="0071452B">
        <w:rPr>
          <w:rFonts w:ascii="Arial" w:hAnsi="Arial" w:cs="Arial"/>
          <w:color w:val="FF0000"/>
          <w:sz w:val="22"/>
          <w:szCs w:val="22"/>
        </w:rPr>
        <w:t xml:space="preserve">There is clear evidence that the parity clauses unilaterally imposed by the OTAs seriously restrict competition and </w:t>
      </w:r>
      <w:proofErr w:type="gramStart"/>
      <w:r w:rsidRPr="0071452B">
        <w:rPr>
          <w:rFonts w:ascii="Arial" w:hAnsi="Arial" w:cs="Arial"/>
          <w:color w:val="FF0000"/>
          <w:sz w:val="22"/>
          <w:szCs w:val="22"/>
        </w:rPr>
        <w:t>innovation, and</w:t>
      </w:r>
      <w:proofErr w:type="gramEnd"/>
      <w:r w:rsidRPr="0071452B">
        <w:rPr>
          <w:rFonts w:ascii="Arial" w:hAnsi="Arial" w:cs="Arial"/>
          <w:color w:val="FF0000"/>
          <w:sz w:val="22"/>
          <w:szCs w:val="22"/>
        </w:rPr>
        <w:t xml:space="preserve"> </w:t>
      </w:r>
      <w:r w:rsidR="005E6334">
        <w:rPr>
          <w:rFonts w:ascii="Arial" w:hAnsi="Arial" w:cs="Arial"/>
          <w:color w:val="FF0000"/>
          <w:sz w:val="22"/>
          <w:szCs w:val="22"/>
        </w:rPr>
        <w:t>are not beneficial to</w:t>
      </w:r>
      <w:r w:rsidRPr="0071452B">
        <w:rPr>
          <w:rFonts w:ascii="Arial" w:hAnsi="Arial" w:cs="Arial"/>
          <w:color w:val="FF0000"/>
          <w:sz w:val="22"/>
          <w:szCs w:val="22"/>
        </w:rPr>
        <w:t xml:space="preserve"> consumers. </w:t>
      </w:r>
    </w:p>
    <w:p w14:paraId="53ECAE02" w14:textId="77777777" w:rsidR="0071452B" w:rsidRPr="0071452B" w:rsidRDefault="0071452B" w:rsidP="0071452B">
      <w:pPr>
        <w:shd w:val="clear" w:color="auto" w:fill="FFFFFF"/>
        <w:jc w:val="both"/>
        <w:rPr>
          <w:rFonts w:ascii="Arial" w:hAnsi="Arial" w:cs="Arial"/>
          <w:color w:val="FF0000"/>
          <w:sz w:val="22"/>
          <w:szCs w:val="22"/>
        </w:rPr>
      </w:pPr>
    </w:p>
    <w:p w14:paraId="39DC54D9" w14:textId="41BECB21" w:rsidR="0071452B" w:rsidRPr="0071452B" w:rsidRDefault="0071452B" w:rsidP="0071452B">
      <w:pPr>
        <w:shd w:val="clear" w:color="auto" w:fill="FFFFFF"/>
        <w:jc w:val="both"/>
        <w:rPr>
          <w:rFonts w:ascii="Arial" w:hAnsi="Arial" w:cs="Arial"/>
          <w:color w:val="FF0000"/>
          <w:sz w:val="22"/>
          <w:szCs w:val="22"/>
        </w:rPr>
      </w:pPr>
      <w:r w:rsidRPr="0071452B">
        <w:rPr>
          <w:rFonts w:ascii="Arial" w:hAnsi="Arial" w:cs="Arial"/>
          <w:color w:val="FF0000"/>
          <w:sz w:val="22"/>
          <w:szCs w:val="22"/>
        </w:rPr>
        <w:t>Competition on the market</w:t>
      </w:r>
      <w:r w:rsidR="005E6334">
        <w:rPr>
          <w:rFonts w:ascii="Arial" w:hAnsi="Arial" w:cs="Arial"/>
          <w:color w:val="FF0000"/>
          <w:sz w:val="22"/>
          <w:szCs w:val="22"/>
        </w:rPr>
        <w:t xml:space="preserve"> (A)</w:t>
      </w:r>
      <w:r w:rsidRPr="0071452B">
        <w:rPr>
          <w:rFonts w:ascii="Arial" w:hAnsi="Arial" w:cs="Arial"/>
          <w:color w:val="FF0000"/>
          <w:sz w:val="22"/>
          <w:szCs w:val="22"/>
        </w:rPr>
        <w:t>, costs for businesses</w:t>
      </w:r>
      <w:r w:rsidR="005E6334">
        <w:rPr>
          <w:rFonts w:ascii="Arial" w:hAnsi="Arial" w:cs="Arial"/>
          <w:color w:val="FF0000"/>
          <w:sz w:val="22"/>
          <w:szCs w:val="22"/>
        </w:rPr>
        <w:t xml:space="preserve"> (E)</w:t>
      </w:r>
      <w:r w:rsidRPr="0071452B">
        <w:rPr>
          <w:rFonts w:ascii="Arial" w:hAnsi="Arial" w:cs="Arial"/>
          <w:color w:val="FF0000"/>
          <w:sz w:val="22"/>
          <w:szCs w:val="22"/>
        </w:rPr>
        <w:t xml:space="preserve"> and consumer welfare</w:t>
      </w:r>
      <w:r w:rsidR="005E6334">
        <w:rPr>
          <w:rFonts w:ascii="Arial" w:hAnsi="Arial" w:cs="Arial"/>
          <w:color w:val="FF0000"/>
          <w:sz w:val="22"/>
          <w:szCs w:val="22"/>
        </w:rPr>
        <w:t xml:space="preserve"> (F)</w:t>
      </w:r>
      <w:r w:rsidRPr="0071452B">
        <w:rPr>
          <w:rFonts w:ascii="Arial" w:hAnsi="Arial" w:cs="Arial"/>
          <w:color w:val="FF0000"/>
          <w:sz w:val="22"/>
          <w:szCs w:val="22"/>
        </w:rPr>
        <w:t xml:space="preserve">: parity clauses </w:t>
      </w:r>
      <w:r w:rsidR="005E6334">
        <w:rPr>
          <w:rFonts w:ascii="Arial" w:hAnsi="Arial" w:cs="Arial"/>
          <w:color w:val="FF0000"/>
          <w:sz w:val="22"/>
          <w:szCs w:val="22"/>
        </w:rPr>
        <w:t>impact</w:t>
      </w:r>
      <w:r w:rsidRPr="0071452B">
        <w:rPr>
          <w:rFonts w:ascii="Arial" w:hAnsi="Arial" w:cs="Arial"/>
          <w:color w:val="FF0000"/>
          <w:sz w:val="22"/>
          <w:szCs w:val="22"/>
        </w:rPr>
        <w:t xml:space="preserve"> competition between established OTAs and as a result have the potential of raising fees paid by hotels which ultimately harm consumers. </w:t>
      </w:r>
      <w:r w:rsidR="0030689D">
        <w:rPr>
          <w:rFonts w:ascii="Arial" w:hAnsi="Arial" w:cs="Arial"/>
          <w:color w:val="FF0000"/>
          <w:sz w:val="22"/>
          <w:szCs w:val="22"/>
        </w:rPr>
        <w:t>P</w:t>
      </w:r>
      <w:r w:rsidRPr="0071452B">
        <w:rPr>
          <w:rFonts w:ascii="Arial" w:hAnsi="Arial" w:cs="Arial"/>
          <w:color w:val="FF0000"/>
          <w:sz w:val="22"/>
          <w:szCs w:val="22"/>
        </w:rPr>
        <w:t>arity clause</w:t>
      </w:r>
      <w:r w:rsidR="0030689D">
        <w:rPr>
          <w:rFonts w:ascii="Arial" w:hAnsi="Arial" w:cs="Arial"/>
          <w:color w:val="FF0000"/>
          <w:sz w:val="22"/>
          <w:szCs w:val="22"/>
        </w:rPr>
        <w:t>s</w:t>
      </w:r>
      <w:r w:rsidRPr="0071452B">
        <w:rPr>
          <w:rFonts w:ascii="Arial" w:hAnsi="Arial" w:cs="Arial"/>
          <w:color w:val="FF0000"/>
          <w:sz w:val="22"/>
          <w:szCs w:val="22"/>
        </w:rPr>
        <w:t xml:space="preserve"> </w:t>
      </w:r>
      <w:r w:rsidR="0030689D">
        <w:rPr>
          <w:rFonts w:ascii="Arial" w:hAnsi="Arial" w:cs="Arial"/>
          <w:color w:val="FF0000"/>
          <w:sz w:val="22"/>
          <w:szCs w:val="22"/>
        </w:rPr>
        <w:t>protect OTA commission fees</w:t>
      </w:r>
      <w:r w:rsidRPr="0071452B">
        <w:rPr>
          <w:rFonts w:ascii="Arial" w:hAnsi="Arial" w:cs="Arial"/>
          <w:color w:val="FF0000"/>
          <w:sz w:val="22"/>
          <w:szCs w:val="22"/>
        </w:rPr>
        <w:t xml:space="preserve"> from downward pressure because hotels cannot offer, via any other channel, more favourable terms. </w:t>
      </w:r>
      <w:r w:rsidR="0030689D">
        <w:rPr>
          <w:rFonts w:ascii="Arial" w:hAnsi="Arial" w:cs="Arial"/>
          <w:color w:val="FF0000"/>
          <w:sz w:val="22"/>
          <w:szCs w:val="22"/>
        </w:rPr>
        <w:t>OTAs can thus charge</w:t>
      </w:r>
      <w:r w:rsidRPr="0071452B">
        <w:rPr>
          <w:rFonts w:ascii="Arial" w:hAnsi="Arial" w:cs="Arial"/>
          <w:color w:val="FF0000"/>
          <w:sz w:val="22"/>
          <w:szCs w:val="22"/>
        </w:rPr>
        <w:t xml:space="preserve"> high rates of commission knowing that those rates will be spread across all bookings and that consumers cannot find </w:t>
      </w:r>
      <w:r w:rsidR="0030689D">
        <w:rPr>
          <w:rFonts w:ascii="Arial" w:hAnsi="Arial" w:cs="Arial"/>
          <w:color w:val="FF0000"/>
          <w:sz w:val="22"/>
          <w:szCs w:val="22"/>
        </w:rPr>
        <w:t>better alternatives</w:t>
      </w:r>
      <w:r w:rsidRPr="0071452B">
        <w:rPr>
          <w:rFonts w:ascii="Arial" w:hAnsi="Arial" w:cs="Arial"/>
          <w:color w:val="FF0000"/>
          <w:sz w:val="22"/>
          <w:szCs w:val="22"/>
        </w:rPr>
        <w:t>. OTA commission</w:t>
      </w:r>
      <w:r w:rsidR="0030689D">
        <w:rPr>
          <w:rFonts w:ascii="Arial" w:hAnsi="Arial" w:cs="Arial"/>
          <w:color w:val="FF0000"/>
          <w:sz w:val="22"/>
          <w:szCs w:val="22"/>
        </w:rPr>
        <w:t xml:space="preserve"> fees have a knock-on effect on hotels</w:t>
      </w:r>
      <w:r w:rsidRPr="0071452B">
        <w:rPr>
          <w:rFonts w:ascii="Arial" w:hAnsi="Arial" w:cs="Arial"/>
          <w:color w:val="FF0000"/>
          <w:sz w:val="22"/>
          <w:szCs w:val="22"/>
        </w:rPr>
        <w:t xml:space="preserve"> </w:t>
      </w:r>
      <w:r w:rsidR="0030689D">
        <w:rPr>
          <w:rFonts w:ascii="Arial" w:hAnsi="Arial" w:cs="Arial"/>
          <w:color w:val="FF0000"/>
          <w:sz w:val="22"/>
          <w:szCs w:val="22"/>
        </w:rPr>
        <w:t>which can lead to</w:t>
      </w:r>
      <w:r w:rsidRPr="0071452B">
        <w:rPr>
          <w:rFonts w:ascii="Arial" w:hAnsi="Arial" w:cs="Arial"/>
          <w:color w:val="FF0000"/>
          <w:sz w:val="22"/>
          <w:szCs w:val="22"/>
        </w:rPr>
        <w:t xml:space="preserve"> higher room prices </w:t>
      </w:r>
      <w:r w:rsidR="0030689D">
        <w:rPr>
          <w:rFonts w:ascii="Arial" w:hAnsi="Arial" w:cs="Arial"/>
          <w:color w:val="FF0000"/>
          <w:sz w:val="22"/>
          <w:szCs w:val="22"/>
        </w:rPr>
        <w:t>and/or reduced</w:t>
      </w:r>
      <w:r w:rsidRPr="0071452B">
        <w:rPr>
          <w:rFonts w:ascii="Arial" w:hAnsi="Arial" w:cs="Arial"/>
          <w:color w:val="FF0000"/>
          <w:sz w:val="22"/>
          <w:szCs w:val="22"/>
        </w:rPr>
        <w:t xml:space="preserve"> levels of investment</w:t>
      </w:r>
      <w:r w:rsidR="0030689D">
        <w:rPr>
          <w:rFonts w:ascii="Arial" w:hAnsi="Arial" w:cs="Arial"/>
          <w:color w:val="FF0000"/>
          <w:sz w:val="22"/>
          <w:szCs w:val="22"/>
        </w:rPr>
        <w:t xml:space="preserve">. In turn, this is detrimental for the </w:t>
      </w:r>
      <w:r w:rsidRPr="0071452B">
        <w:rPr>
          <w:rFonts w:ascii="Arial" w:hAnsi="Arial" w:cs="Arial"/>
          <w:color w:val="FF0000"/>
          <w:sz w:val="22"/>
          <w:szCs w:val="22"/>
        </w:rPr>
        <w:t>consumers and innovation</w:t>
      </w:r>
      <w:r w:rsidR="0030689D">
        <w:rPr>
          <w:rFonts w:ascii="Arial" w:hAnsi="Arial" w:cs="Arial"/>
          <w:color w:val="FF0000"/>
          <w:sz w:val="22"/>
          <w:szCs w:val="22"/>
        </w:rPr>
        <w:t xml:space="preserve">. </w:t>
      </w:r>
      <w:r w:rsidR="00C81842">
        <w:rPr>
          <w:rFonts w:ascii="Arial" w:hAnsi="Arial" w:cs="Arial"/>
          <w:color w:val="FF0000"/>
          <w:sz w:val="22"/>
          <w:szCs w:val="22"/>
        </w:rPr>
        <w:t xml:space="preserve">Furthermore, the application of narrow price parity clauses </w:t>
      </w:r>
      <w:r w:rsidR="00740589">
        <w:rPr>
          <w:rFonts w:ascii="Arial" w:hAnsi="Arial" w:cs="Arial"/>
          <w:color w:val="FF0000"/>
          <w:sz w:val="22"/>
          <w:szCs w:val="22"/>
        </w:rPr>
        <w:t>restricts</w:t>
      </w:r>
      <w:r w:rsidR="00C81842">
        <w:rPr>
          <w:rFonts w:ascii="Arial" w:hAnsi="Arial" w:cs="Arial"/>
          <w:color w:val="FF0000"/>
          <w:sz w:val="22"/>
          <w:szCs w:val="22"/>
        </w:rPr>
        <w:t xml:space="preserve"> or prevent</w:t>
      </w:r>
      <w:r w:rsidR="00740589">
        <w:rPr>
          <w:rFonts w:ascii="Arial" w:hAnsi="Arial" w:cs="Arial"/>
          <w:color w:val="FF0000"/>
          <w:sz w:val="22"/>
          <w:szCs w:val="22"/>
        </w:rPr>
        <w:t>s</w:t>
      </w:r>
      <w:r w:rsidR="00C81842">
        <w:rPr>
          <w:rFonts w:ascii="Arial" w:hAnsi="Arial" w:cs="Arial"/>
          <w:color w:val="FF0000"/>
          <w:sz w:val="22"/>
          <w:szCs w:val="22"/>
        </w:rPr>
        <w:t xml:space="preserve"> hoteliers from passing on the potential cost savings that</w:t>
      </w:r>
      <w:r w:rsidRPr="0071452B">
        <w:rPr>
          <w:rFonts w:ascii="Arial" w:hAnsi="Arial" w:cs="Arial"/>
          <w:color w:val="FF0000"/>
          <w:sz w:val="22"/>
          <w:szCs w:val="22"/>
        </w:rPr>
        <w:t xml:space="preserve"> could be achieved </w:t>
      </w:r>
      <w:r w:rsidR="00C81842">
        <w:rPr>
          <w:rFonts w:ascii="Arial" w:hAnsi="Arial" w:cs="Arial"/>
          <w:color w:val="FF0000"/>
          <w:sz w:val="22"/>
          <w:szCs w:val="22"/>
        </w:rPr>
        <w:t xml:space="preserve">via direct bookings on to the consumer. </w:t>
      </w:r>
    </w:p>
    <w:p w14:paraId="54AFE5AB" w14:textId="77777777" w:rsidR="0071452B" w:rsidRPr="0071452B" w:rsidRDefault="0071452B" w:rsidP="0071452B">
      <w:pPr>
        <w:shd w:val="clear" w:color="auto" w:fill="FFFFFF"/>
        <w:jc w:val="both"/>
        <w:rPr>
          <w:rFonts w:ascii="Arial" w:hAnsi="Arial" w:cs="Arial"/>
          <w:color w:val="FF0000"/>
          <w:sz w:val="22"/>
          <w:szCs w:val="22"/>
        </w:rPr>
      </w:pPr>
    </w:p>
    <w:p w14:paraId="7B0AACFB" w14:textId="030DB50F" w:rsidR="0071452B" w:rsidRPr="0071452B" w:rsidRDefault="0071452B" w:rsidP="0071452B">
      <w:pPr>
        <w:shd w:val="clear" w:color="auto" w:fill="FFFFFF"/>
        <w:jc w:val="both"/>
        <w:rPr>
          <w:rFonts w:ascii="Arial" w:hAnsi="Arial" w:cs="Arial"/>
          <w:color w:val="FF0000"/>
          <w:sz w:val="22"/>
          <w:szCs w:val="22"/>
        </w:rPr>
      </w:pPr>
      <w:r w:rsidRPr="0071452B">
        <w:rPr>
          <w:rFonts w:ascii="Arial" w:hAnsi="Arial" w:cs="Arial"/>
          <w:color w:val="FF0000"/>
          <w:sz w:val="22"/>
          <w:szCs w:val="22"/>
        </w:rPr>
        <w:t>Competition on the marke</w:t>
      </w:r>
      <w:r w:rsidR="00C81842">
        <w:rPr>
          <w:rFonts w:ascii="Arial" w:hAnsi="Arial" w:cs="Arial"/>
          <w:color w:val="FF0000"/>
          <w:sz w:val="22"/>
          <w:szCs w:val="22"/>
        </w:rPr>
        <w:t>t (A)</w:t>
      </w:r>
      <w:r w:rsidRPr="0071452B">
        <w:rPr>
          <w:rFonts w:ascii="Arial" w:hAnsi="Arial" w:cs="Arial"/>
          <w:color w:val="FF0000"/>
          <w:sz w:val="22"/>
          <w:szCs w:val="22"/>
        </w:rPr>
        <w:t xml:space="preserve">: Definitively removing wide parity clauses from the block exemption should increase competition on the market. Despite wide parity clauses in online hotel distribution </w:t>
      </w:r>
      <w:r w:rsidR="00C81842">
        <w:rPr>
          <w:rFonts w:ascii="Arial" w:hAnsi="Arial" w:cs="Arial"/>
          <w:color w:val="FF0000"/>
          <w:sz w:val="22"/>
          <w:szCs w:val="22"/>
        </w:rPr>
        <w:t>being</w:t>
      </w:r>
      <w:r w:rsidRPr="0071452B">
        <w:rPr>
          <w:rFonts w:ascii="Arial" w:hAnsi="Arial" w:cs="Arial"/>
          <w:color w:val="FF0000"/>
          <w:sz w:val="22"/>
          <w:szCs w:val="22"/>
        </w:rPr>
        <w:t xml:space="preserve"> prohibited or abandoned in most jurisdictions in Europe, they </w:t>
      </w:r>
      <w:r w:rsidR="00C81842">
        <w:rPr>
          <w:rFonts w:ascii="Arial" w:hAnsi="Arial" w:cs="Arial"/>
          <w:color w:val="FF0000"/>
          <w:sz w:val="22"/>
          <w:szCs w:val="22"/>
        </w:rPr>
        <w:t>enabled</w:t>
      </w:r>
      <w:r w:rsidRPr="0071452B">
        <w:rPr>
          <w:rFonts w:ascii="Arial" w:hAnsi="Arial" w:cs="Arial"/>
          <w:color w:val="FF0000"/>
          <w:sz w:val="22"/>
          <w:szCs w:val="22"/>
        </w:rPr>
        <w:t xml:space="preserve"> OTAs to build high barriers to entry</w:t>
      </w:r>
      <w:r w:rsidR="00C81842">
        <w:rPr>
          <w:rFonts w:ascii="Arial" w:hAnsi="Arial" w:cs="Arial"/>
          <w:color w:val="FF0000"/>
          <w:sz w:val="22"/>
          <w:szCs w:val="22"/>
        </w:rPr>
        <w:t xml:space="preserve"> until 2015 and alleviated competition among OTAs already benefitting from a strong market position. </w:t>
      </w:r>
    </w:p>
    <w:p w14:paraId="639B0D8C" w14:textId="77777777" w:rsidR="0071452B" w:rsidRPr="0071452B" w:rsidRDefault="0071452B" w:rsidP="0071452B">
      <w:pPr>
        <w:shd w:val="clear" w:color="auto" w:fill="FFFFFF"/>
        <w:jc w:val="both"/>
        <w:rPr>
          <w:rFonts w:ascii="Arial" w:hAnsi="Arial" w:cs="Arial"/>
          <w:color w:val="FF0000"/>
          <w:sz w:val="22"/>
          <w:szCs w:val="22"/>
        </w:rPr>
      </w:pPr>
    </w:p>
    <w:p w14:paraId="122217E5" w14:textId="60F67163" w:rsidR="00C81842" w:rsidRDefault="00C81842" w:rsidP="0071452B">
      <w:pPr>
        <w:shd w:val="clear" w:color="auto" w:fill="FFFFFF"/>
        <w:jc w:val="both"/>
        <w:rPr>
          <w:rFonts w:ascii="Arial" w:hAnsi="Arial" w:cs="Arial"/>
          <w:color w:val="FF0000"/>
          <w:sz w:val="22"/>
          <w:szCs w:val="22"/>
        </w:rPr>
      </w:pPr>
      <w:r w:rsidRPr="00C81842">
        <w:rPr>
          <w:rFonts w:ascii="Arial" w:hAnsi="Arial" w:cs="Arial"/>
          <w:color w:val="FF0000"/>
          <w:sz w:val="22"/>
          <w:szCs w:val="22"/>
        </w:rPr>
        <w:t>Competition on the market (A)</w:t>
      </w:r>
      <w:r w:rsidR="0071452B" w:rsidRPr="0071452B">
        <w:rPr>
          <w:rFonts w:ascii="Arial" w:hAnsi="Arial" w:cs="Arial"/>
          <w:color w:val="FF0000"/>
          <w:sz w:val="22"/>
          <w:szCs w:val="22"/>
        </w:rPr>
        <w:t xml:space="preserve">, efficiency of distributor systems </w:t>
      </w:r>
      <w:r>
        <w:rPr>
          <w:rFonts w:ascii="Arial" w:hAnsi="Arial" w:cs="Arial"/>
          <w:color w:val="FF0000"/>
          <w:sz w:val="22"/>
          <w:szCs w:val="22"/>
        </w:rPr>
        <w:t xml:space="preserve">(D) </w:t>
      </w:r>
      <w:r w:rsidR="0071452B" w:rsidRPr="0071452B">
        <w:rPr>
          <w:rFonts w:ascii="Arial" w:hAnsi="Arial" w:cs="Arial"/>
          <w:color w:val="FF0000"/>
          <w:sz w:val="22"/>
          <w:szCs w:val="22"/>
        </w:rPr>
        <w:t>and investment</w:t>
      </w:r>
      <w:r>
        <w:rPr>
          <w:rFonts w:ascii="Arial" w:hAnsi="Arial" w:cs="Arial"/>
          <w:color w:val="FF0000"/>
          <w:sz w:val="22"/>
          <w:szCs w:val="22"/>
        </w:rPr>
        <w:t xml:space="preserve"> (G)</w:t>
      </w:r>
      <w:r w:rsidR="0071452B" w:rsidRPr="0071452B">
        <w:rPr>
          <w:rFonts w:ascii="Arial" w:hAnsi="Arial" w:cs="Arial"/>
          <w:color w:val="FF0000"/>
          <w:sz w:val="22"/>
          <w:szCs w:val="22"/>
        </w:rPr>
        <w:t xml:space="preserve">: parity clauses </w:t>
      </w:r>
      <w:r>
        <w:rPr>
          <w:rFonts w:ascii="Arial" w:hAnsi="Arial" w:cs="Arial"/>
          <w:color w:val="FF0000"/>
          <w:sz w:val="22"/>
          <w:szCs w:val="22"/>
        </w:rPr>
        <w:t xml:space="preserve">have consolidated the position of dominant players, and as consequence this has impacted efficiency, </w:t>
      </w:r>
      <w:proofErr w:type="gramStart"/>
      <w:r>
        <w:rPr>
          <w:rFonts w:ascii="Arial" w:hAnsi="Arial" w:cs="Arial"/>
          <w:color w:val="FF0000"/>
          <w:sz w:val="22"/>
          <w:szCs w:val="22"/>
        </w:rPr>
        <w:t>innovation</w:t>
      </w:r>
      <w:proofErr w:type="gramEnd"/>
      <w:r>
        <w:rPr>
          <w:rFonts w:ascii="Arial" w:hAnsi="Arial" w:cs="Arial"/>
          <w:color w:val="FF0000"/>
          <w:sz w:val="22"/>
          <w:szCs w:val="22"/>
        </w:rPr>
        <w:t xml:space="preserve"> and investment</w:t>
      </w:r>
      <w:r w:rsidR="0071452B" w:rsidRPr="0071452B">
        <w:rPr>
          <w:rFonts w:ascii="Arial" w:hAnsi="Arial" w:cs="Arial"/>
          <w:color w:val="FF0000"/>
          <w:sz w:val="22"/>
          <w:szCs w:val="22"/>
        </w:rPr>
        <w:t xml:space="preserve">. </w:t>
      </w:r>
      <w:r w:rsidR="00740589">
        <w:rPr>
          <w:rFonts w:ascii="Arial" w:hAnsi="Arial" w:cs="Arial"/>
          <w:color w:val="FF0000"/>
          <w:sz w:val="22"/>
          <w:szCs w:val="22"/>
        </w:rPr>
        <w:t>Potential newcomers to the O</w:t>
      </w:r>
      <w:r w:rsidR="0071452B" w:rsidRPr="0071452B">
        <w:rPr>
          <w:rFonts w:ascii="Arial" w:hAnsi="Arial" w:cs="Arial"/>
          <w:color w:val="FF0000"/>
          <w:sz w:val="22"/>
          <w:szCs w:val="22"/>
        </w:rPr>
        <w:t>TA</w:t>
      </w:r>
      <w:r w:rsidR="00740589">
        <w:rPr>
          <w:rFonts w:ascii="Arial" w:hAnsi="Arial" w:cs="Arial"/>
          <w:color w:val="FF0000"/>
          <w:sz w:val="22"/>
          <w:szCs w:val="22"/>
        </w:rPr>
        <w:t xml:space="preserve"> market</w:t>
      </w:r>
      <w:r w:rsidR="0071452B" w:rsidRPr="0071452B">
        <w:rPr>
          <w:rFonts w:ascii="Arial" w:hAnsi="Arial" w:cs="Arial"/>
          <w:color w:val="FF0000"/>
          <w:sz w:val="22"/>
          <w:szCs w:val="22"/>
        </w:rPr>
        <w:t xml:space="preserve"> </w:t>
      </w:r>
      <w:r>
        <w:rPr>
          <w:rFonts w:ascii="Arial" w:hAnsi="Arial" w:cs="Arial"/>
          <w:color w:val="FF0000"/>
          <w:sz w:val="22"/>
          <w:szCs w:val="22"/>
        </w:rPr>
        <w:t xml:space="preserve">have not been </w:t>
      </w:r>
      <w:proofErr w:type="gramStart"/>
      <w:r>
        <w:rPr>
          <w:rFonts w:ascii="Arial" w:hAnsi="Arial" w:cs="Arial"/>
          <w:color w:val="FF0000"/>
          <w:sz w:val="22"/>
          <w:szCs w:val="22"/>
        </w:rPr>
        <w:t>in a position</w:t>
      </w:r>
      <w:proofErr w:type="gramEnd"/>
      <w:r>
        <w:rPr>
          <w:rFonts w:ascii="Arial" w:hAnsi="Arial" w:cs="Arial"/>
          <w:color w:val="FF0000"/>
          <w:sz w:val="22"/>
          <w:szCs w:val="22"/>
        </w:rPr>
        <w:t xml:space="preserve"> to</w:t>
      </w:r>
      <w:r w:rsidR="0071452B" w:rsidRPr="0071452B">
        <w:rPr>
          <w:rFonts w:ascii="Arial" w:hAnsi="Arial" w:cs="Arial"/>
          <w:color w:val="FF0000"/>
          <w:sz w:val="22"/>
          <w:szCs w:val="22"/>
        </w:rPr>
        <w:t xml:space="preserve"> compete effectively by</w:t>
      </w:r>
      <w:r>
        <w:rPr>
          <w:rFonts w:ascii="Arial" w:hAnsi="Arial" w:cs="Arial"/>
          <w:color w:val="FF0000"/>
          <w:sz w:val="22"/>
          <w:szCs w:val="22"/>
        </w:rPr>
        <w:t>, among other things,</w:t>
      </w:r>
      <w:r w:rsidR="0071452B" w:rsidRPr="0071452B">
        <w:rPr>
          <w:rFonts w:ascii="Arial" w:hAnsi="Arial" w:cs="Arial"/>
          <w:color w:val="FF0000"/>
          <w:sz w:val="22"/>
          <w:szCs w:val="22"/>
        </w:rPr>
        <w:t xml:space="preserve"> offering hotels lower commissions</w:t>
      </w:r>
      <w:r>
        <w:rPr>
          <w:rFonts w:ascii="Arial" w:hAnsi="Arial" w:cs="Arial"/>
          <w:color w:val="FF0000"/>
          <w:sz w:val="22"/>
          <w:szCs w:val="22"/>
        </w:rPr>
        <w:t xml:space="preserve">, </w:t>
      </w:r>
      <w:r w:rsidR="0071452B" w:rsidRPr="0071452B">
        <w:rPr>
          <w:rFonts w:ascii="Arial" w:hAnsi="Arial" w:cs="Arial"/>
          <w:color w:val="FF0000"/>
          <w:sz w:val="22"/>
          <w:szCs w:val="22"/>
        </w:rPr>
        <w:t>negotiat</w:t>
      </w:r>
      <w:r>
        <w:rPr>
          <w:rFonts w:ascii="Arial" w:hAnsi="Arial" w:cs="Arial"/>
          <w:color w:val="FF0000"/>
          <w:sz w:val="22"/>
          <w:szCs w:val="22"/>
        </w:rPr>
        <w:t>ing</w:t>
      </w:r>
      <w:r w:rsidR="0071452B" w:rsidRPr="0071452B">
        <w:rPr>
          <w:rFonts w:ascii="Arial" w:hAnsi="Arial" w:cs="Arial"/>
          <w:color w:val="FF0000"/>
          <w:sz w:val="22"/>
          <w:szCs w:val="22"/>
        </w:rPr>
        <w:t xml:space="preserve"> for greater room volumes or</w:t>
      </w:r>
      <w:r>
        <w:rPr>
          <w:rFonts w:ascii="Arial" w:hAnsi="Arial" w:cs="Arial"/>
          <w:color w:val="FF0000"/>
          <w:sz w:val="22"/>
          <w:szCs w:val="22"/>
        </w:rPr>
        <w:t xml:space="preserve"> possibly</w:t>
      </w:r>
      <w:r w:rsidR="0071452B" w:rsidRPr="0071452B">
        <w:rPr>
          <w:rFonts w:ascii="Arial" w:hAnsi="Arial" w:cs="Arial"/>
          <w:color w:val="FF0000"/>
          <w:sz w:val="22"/>
          <w:szCs w:val="22"/>
        </w:rPr>
        <w:t xml:space="preserve"> lower room rates.</w:t>
      </w:r>
    </w:p>
    <w:p w14:paraId="04D748B7" w14:textId="77777777" w:rsidR="00C81842" w:rsidRDefault="00C81842" w:rsidP="0071452B">
      <w:pPr>
        <w:shd w:val="clear" w:color="auto" w:fill="FFFFFF"/>
        <w:jc w:val="both"/>
        <w:rPr>
          <w:rFonts w:ascii="Arial" w:hAnsi="Arial" w:cs="Arial"/>
          <w:color w:val="FF0000"/>
          <w:sz w:val="22"/>
          <w:szCs w:val="22"/>
        </w:rPr>
      </w:pPr>
    </w:p>
    <w:p w14:paraId="7910E13C" w14:textId="0BB78AEA" w:rsidR="00632972" w:rsidRDefault="00C81842" w:rsidP="0071452B">
      <w:pPr>
        <w:shd w:val="clear" w:color="auto" w:fill="FFFFFF"/>
        <w:jc w:val="both"/>
        <w:rPr>
          <w:rFonts w:ascii="Arial" w:hAnsi="Arial" w:cs="Arial"/>
          <w:color w:val="FF0000"/>
          <w:sz w:val="22"/>
          <w:szCs w:val="22"/>
        </w:rPr>
      </w:pPr>
      <w:r>
        <w:rPr>
          <w:rFonts w:ascii="Arial" w:hAnsi="Arial" w:cs="Arial"/>
          <w:color w:val="FF0000"/>
          <w:sz w:val="22"/>
          <w:szCs w:val="22"/>
        </w:rPr>
        <w:t xml:space="preserve">Incumbent market leaders therefore maintain a hold on </w:t>
      </w:r>
      <w:r w:rsidR="0071452B" w:rsidRPr="0071452B">
        <w:rPr>
          <w:rFonts w:ascii="Arial" w:hAnsi="Arial" w:cs="Arial"/>
          <w:color w:val="FF0000"/>
          <w:sz w:val="22"/>
          <w:szCs w:val="22"/>
        </w:rPr>
        <w:t>an increasingly large share of consumer traffic</w:t>
      </w:r>
      <w:r w:rsidR="00632972">
        <w:rPr>
          <w:rFonts w:ascii="Arial" w:hAnsi="Arial" w:cs="Arial"/>
          <w:color w:val="FF0000"/>
          <w:sz w:val="22"/>
          <w:szCs w:val="22"/>
        </w:rPr>
        <w:t>, with the possibility to better leverage network effects</w:t>
      </w:r>
      <w:r w:rsidR="0071452B" w:rsidRPr="0071452B">
        <w:rPr>
          <w:rFonts w:ascii="Arial" w:hAnsi="Arial" w:cs="Arial"/>
          <w:color w:val="FF0000"/>
          <w:sz w:val="22"/>
          <w:szCs w:val="22"/>
        </w:rPr>
        <w:t xml:space="preserve">. </w:t>
      </w:r>
      <w:r w:rsidR="00632972">
        <w:rPr>
          <w:rFonts w:ascii="Arial" w:hAnsi="Arial" w:cs="Arial"/>
          <w:color w:val="FF0000"/>
          <w:sz w:val="22"/>
          <w:szCs w:val="22"/>
        </w:rPr>
        <w:t xml:space="preserve">In turn, growing traffic and by consequence, revenues, enables the leading incumbent OTAs to consolidate the strong market position by offering perks, </w:t>
      </w:r>
      <w:proofErr w:type="gramStart"/>
      <w:r w:rsidR="00632972">
        <w:rPr>
          <w:rFonts w:ascii="Arial" w:hAnsi="Arial" w:cs="Arial"/>
          <w:color w:val="FF0000"/>
          <w:sz w:val="22"/>
          <w:szCs w:val="22"/>
        </w:rPr>
        <w:t>promotions</w:t>
      </w:r>
      <w:proofErr w:type="gramEnd"/>
      <w:r w:rsidR="00632972">
        <w:rPr>
          <w:rFonts w:ascii="Arial" w:hAnsi="Arial" w:cs="Arial"/>
          <w:color w:val="FF0000"/>
          <w:sz w:val="22"/>
          <w:szCs w:val="22"/>
        </w:rPr>
        <w:t xml:space="preserve"> and better rates that smaller competitors cannot match, and imposing higher commission rates on hotels, as the latter’s position to negotiate is undermined. In turn, OTAs capture a significant share of hoteliers’ revenue, which enables OTAs to continue strengthening their market position, capacity to dominate the ad-</w:t>
      </w:r>
      <w:r w:rsidR="00632972">
        <w:rPr>
          <w:rFonts w:ascii="Arial" w:hAnsi="Arial" w:cs="Arial"/>
          <w:color w:val="FF0000"/>
          <w:sz w:val="22"/>
          <w:szCs w:val="22"/>
        </w:rPr>
        <w:lastRenderedPageBreak/>
        <w:t xml:space="preserve">word market and invest in online visibility, while hotels miss out on a share of revenue which could be reinvested in </w:t>
      </w:r>
      <w:r w:rsidR="00B7171B">
        <w:rPr>
          <w:rFonts w:ascii="Arial" w:hAnsi="Arial" w:cs="Arial"/>
          <w:color w:val="FF0000"/>
          <w:sz w:val="22"/>
          <w:szCs w:val="22"/>
        </w:rPr>
        <w:t xml:space="preserve">good digital marketing, </w:t>
      </w:r>
      <w:r w:rsidR="00632972">
        <w:rPr>
          <w:rFonts w:ascii="Arial" w:hAnsi="Arial" w:cs="Arial"/>
          <w:color w:val="FF0000"/>
          <w:sz w:val="22"/>
          <w:szCs w:val="22"/>
        </w:rPr>
        <w:t xml:space="preserve">property maintenance and development, recruitment and training of staff and the improvement of services and amenities. </w:t>
      </w:r>
    </w:p>
    <w:p w14:paraId="37BE0BA4" w14:textId="77777777" w:rsidR="004F7003" w:rsidRPr="00EB07B3" w:rsidRDefault="004F7003" w:rsidP="00F92663">
      <w:pPr>
        <w:shd w:val="clear" w:color="auto" w:fill="FFFFFF"/>
        <w:jc w:val="both"/>
        <w:rPr>
          <w:rFonts w:ascii="Arial" w:hAnsi="Arial" w:cs="Arial"/>
          <w:color w:val="000000"/>
          <w:sz w:val="22"/>
          <w:szCs w:val="22"/>
        </w:rPr>
      </w:pPr>
    </w:p>
    <w:p w14:paraId="73070220" w14:textId="2DC84260"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98</w:t>
      </w:r>
      <w:r>
        <w:rPr>
          <w:rFonts w:ascii="Arial" w:hAnsi="Arial" w:cs="Arial"/>
          <w:color w:val="000000"/>
          <w:sz w:val="22"/>
          <w:szCs w:val="22"/>
        </w:rPr>
        <w:t xml:space="preserve"> </w:t>
      </w:r>
      <w:r w:rsidRPr="00A93E66">
        <w:rPr>
          <w:rFonts w:ascii="Arial" w:hAnsi="Arial" w:cs="Arial"/>
          <w:b/>
          <w:bCs/>
          <w:color w:val="000000"/>
          <w:sz w:val="22"/>
          <w:szCs w:val="22"/>
        </w:rPr>
        <w:t>In your opinion, what would be the impact on the following aspects of removing the benefit of the block exemption for parity obligations that relate to direct sales/marketing channels?</w:t>
      </w:r>
      <w:r w:rsidRPr="00A93E66">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A93E66" w:rsidRPr="00A93E66" w14:paraId="0C12919C" w14:textId="77777777" w:rsidTr="00A93E66">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EE96827" w14:textId="77777777" w:rsidR="00A93E66" w:rsidRPr="00A93E66" w:rsidRDefault="00A93E66" w:rsidP="00A93E66">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4D9AFB"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B3F3792"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343B236"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1870BF"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FAA32E4"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F6F4E10"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No opinion</w:t>
            </w:r>
          </w:p>
        </w:tc>
      </w:tr>
      <w:tr w:rsidR="00A93E66" w:rsidRPr="00A93E66" w14:paraId="5076515E"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F68C053"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0A701E6"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200B4EA"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0293F1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96707AA"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9DCD36" w14:textId="643A9358"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D68342" w14:textId="77777777" w:rsidR="00A93E66" w:rsidRPr="00A93E66" w:rsidRDefault="00A93E66" w:rsidP="00A93E66">
            <w:pPr>
              <w:jc w:val="center"/>
              <w:rPr>
                <w:rFonts w:ascii="Arial" w:hAnsi="Arial" w:cs="Arial"/>
                <w:sz w:val="22"/>
                <w:szCs w:val="22"/>
              </w:rPr>
            </w:pPr>
          </w:p>
        </w:tc>
      </w:tr>
      <w:tr w:rsidR="00A93E66" w:rsidRPr="00A93E66" w14:paraId="5B91E7D9"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1C6D8B"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BA36B00"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74CC25A"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6C8F180" w14:textId="3B102DFA"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E5B09C" w14:textId="1791BA31"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7B54D35" w14:textId="44B2CC9D" w:rsidR="00A93E66" w:rsidRPr="00A93E66" w:rsidRDefault="00D669B1"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15F9988" w14:textId="77777777" w:rsidR="00A93E66" w:rsidRPr="00A93E66" w:rsidRDefault="00A93E66" w:rsidP="00A93E66">
            <w:pPr>
              <w:jc w:val="center"/>
              <w:rPr>
                <w:rFonts w:ascii="Arial" w:hAnsi="Arial" w:cs="Arial"/>
                <w:sz w:val="22"/>
                <w:szCs w:val="22"/>
              </w:rPr>
            </w:pPr>
          </w:p>
        </w:tc>
      </w:tr>
      <w:tr w:rsidR="00A93E66" w:rsidRPr="00A93E66" w14:paraId="0DA9A671"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77849D3"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CB4DCE6"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18B34B4"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471AC5D" w14:textId="15E7C144"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EE56DB" w14:textId="70284EFC"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D86FF0D" w14:textId="2CB28F2B" w:rsidR="00A93E66" w:rsidRPr="00A93E66" w:rsidRDefault="00DE3540" w:rsidP="00A93E66">
            <w:pPr>
              <w:jc w:val="center"/>
              <w:rPr>
                <w:rFonts w:ascii="Arial" w:hAnsi="Arial" w:cs="Arial"/>
                <w:sz w:val="22"/>
                <w:szCs w:val="22"/>
              </w:rPr>
            </w:pPr>
            <w:r w:rsidRPr="00DE3540">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EF37A59" w14:textId="77777777" w:rsidR="00A93E66" w:rsidRPr="00A93E66" w:rsidRDefault="00A93E66" w:rsidP="00A93E66">
            <w:pPr>
              <w:jc w:val="center"/>
              <w:rPr>
                <w:rFonts w:ascii="Arial" w:hAnsi="Arial" w:cs="Arial"/>
                <w:sz w:val="22"/>
                <w:szCs w:val="22"/>
              </w:rPr>
            </w:pPr>
          </w:p>
        </w:tc>
      </w:tr>
      <w:tr w:rsidR="00A93E66" w:rsidRPr="00A93E66" w14:paraId="7EEB0173"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62E523"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CFD5060"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D01327E"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1FAC76C"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CC11DD4"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7A20C35" w14:textId="02193F30"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EBB34F2" w14:textId="77777777" w:rsidR="00A93E66" w:rsidRPr="00A93E66" w:rsidRDefault="00A93E66" w:rsidP="00A93E66">
            <w:pPr>
              <w:jc w:val="center"/>
              <w:rPr>
                <w:rFonts w:ascii="Arial" w:hAnsi="Arial" w:cs="Arial"/>
                <w:sz w:val="22"/>
                <w:szCs w:val="22"/>
              </w:rPr>
            </w:pPr>
          </w:p>
        </w:tc>
      </w:tr>
      <w:tr w:rsidR="00A93E66" w:rsidRPr="00A93E66" w14:paraId="19209FEC"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8A39B4E"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e.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89C2FF"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B0A8B4C"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8EDA92"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963E577"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866B236" w14:textId="1D99D51A"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6CFB35B" w14:textId="77777777" w:rsidR="00A93E66" w:rsidRPr="00A93E66" w:rsidRDefault="00A93E66" w:rsidP="00A93E66">
            <w:pPr>
              <w:jc w:val="center"/>
              <w:rPr>
                <w:rFonts w:ascii="Arial" w:hAnsi="Arial" w:cs="Arial"/>
                <w:sz w:val="22"/>
                <w:szCs w:val="22"/>
              </w:rPr>
            </w:pPr>
          </w:p>
        </w:tc>
      </w:tr>
      <w:tr w:rsidR="00A93E66" w:rsidRPr="00A93E66" w14:paraId="376437D5"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3A3EFF0"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f.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3387D71"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93114D1"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AF87BA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9AD8F76"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2658632" w14:textId="319116EC"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BDA0E52" w14:textId="77777777" w:rsidR="00A93E66" w:rsidRPr="00A93E66" w:rsidRDefault="00A93E66" w:rsidP="00A93E66">
            <w:pPr>
              <w:jc w:val="center"/>
              <w:rPr>
                <w:rFonts w:ascii="Arial" w:hAnsi="Arial" w:cs="Arial"/>
                <w:sz w:val="22"/>
                <w:szCs w:val="22"/>
              </w:rPr>
            </w:pPr>
          </w:p>
        </w:tc>
      </w:tr>
      <w:tr w:rsidR="00A93E66" w:rsidRPr="00A93E66" w14:paraId="1742B6BD"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ABEAA44"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g.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F96BBE9"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4B39EE0"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9E2F149"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24F4561"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6255522" w14:textId="2629295D"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13FCA5A" w14:textId="77777777" w:rsidR="00A93E66" w:rsidRPr="00A93E66" w:rsidRDefault="00A93E66" w:rsidP="00A93E66">
            <w:pPr>
              <w:jc w:val="center"/>
              <w:rPr>
                <w:rFonts w:ascii="Arial" w:hAnsi="Arial" w:cs="Arial"/>
                <w:sz w:val="22"/>
                <w:szCs w:val="22"/>
              </w:rPr>
            </w:pPr>
          </w:p>
        </w:tc>
      </w:tr>
      <w:tr w:rsidR="00A93E66" w:rsidRPr="00A93E66" w14:paraId="19062258"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69348B"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h.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011A810"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069597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49AC490"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738BF9" w14:textId="14248F28" w:rsidR="00A93E66" w:rsidRPr="00A93E66" w:rsidRDefault="00284FB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BCDAA1F"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C0438DD" w14:textId="77777777" w:rsidR="00A93E66" w:rsidRPr="00A93E66" w:rsidRDefault="00A93E66" w:rsidP="00A93E66">
            <w:pPr>
              <w:jc w:val="center"/>
              <w:rPr>
                <w:rFonts w:ascii="Arial" w:hAnsi="Arial" w:cs="Arial"/>
                <w:sz w:val="22"/>
                <w:szCs w:val="22"/>
              </w:rPr>
            </w:pPr>
          </w:p>
        </w:tc>
      </w:tr>
    </w:tbl>
    <w:p w14:paraId="4C8518F0" w14:textId="77777777" w:rsidR="00A93E66" w:rsidRDefault="00A93E66" w:rsidP="00A93E66">
      <w:pPr>
        <w:shd w:val="clear" w:color="auto" w:fill="FFFFFF"/>
        <w:rPr>
          <w:rFonts w:ascii="Arial" w:hAnsi="Arial" w:cs="Arial"/>
          <w:color w:val="000000"/>
          <w:sz w:val="22"/>
          <w:szCs w:val="22"/>
        </w:rPr>
      </w:pPr>
    </w:p>
    <w:p w14:paraId="2614507F" w14:textId="4AEB2259" w:rsidR="0044629E" w:rsidRPr="0044629E" w:rsidRDefault="0044629E" w:rsidP="0044629E">
      <w:pPr>
        <w:rPr>
          <w:rFonts w:ascii="Arial" w:hAnsi="Arial" w:cs="Arial"/>
          <w:sz w:val="22"/>
          <w:szCs w:val="22"/>
        </w:rPr>
      </w:pPr>
      <w:r w:rsidRPr="0044629E">
        <w:rPr>
          <w:rFonts w:ascii="Arial" w:hAnsi="Arial" w:cs="Arial"/>
          <w:sz w:val="22"/>
          <w:szCs w:val="22"/>
        </w:rPr>
        <w:t>99</w:t>
      </w:r>
      <w:r>
        <w:rPr>
          <w:rFonts w:ascii="Arial" w:hAnsi="Arial" w:cs="Arial"/>
          <w:sz w:val="22"/>
          <w:szCs w:val="22"/>
        </w:rPr>
        <w:t xml:space="preserve"> </w:t>
      </w:r>
      <w:r w:rsidRPr="0044629E">
        <w:rPr>
          <w:rFonts w:ascii="Arial" w:hAnsi="Arial" w:cs="Arial"/>
          <w:b/>
          <w:bCs/>
          <w:sz w:val="22"/>
          <w:szCs w:val="22"/>
        </w:rPr>
        <w:t>Please explain your answers above and, if possible, give concrete examples of the impacts you indicated. Please specify the row of the impact you are referring to.</w:t>
      </w:r>
    </w:p>
    <w:p w14:paraId="7460E516" w14:textId="77777777" w:rsidR="0044629E" w:rsidRPr="0044629E" w:rsidRDefault="0044629E" w:rsidP="0044629E">
      <w:pPr>
        <w:shd w:val="clear" w:color="auto" w:fill="FFFFFF"/>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5EE452E2" w14:textId="5994B81D" w:rsidR="0044629E" w:rsidRDefault="0044629E" w:rsidP="00A93E66">
      <w:pPr>
        <w:shd w:val="clear" w:color="auto" w:fill="FFFFFF"/>
        <w:rPr>
          <w:rFonts w:ascii="Arial" w:hAnsi="Arial" w:cs="Arial"/>
          <w:color w:val="000000"/>
          <w:sz w:val="22"/>
          <w:szCs w:val="22"/>
        </w:rPr>
      </w:pPr>
    </w:p>
    <w:p w14:paraId="64FDD97F" w14:textId="24BD643C" w:rsidR="00D66468" w:rsidRDefault="00D66468" w:rsidP="002869F6">
      <w:pPr>
        <w:shd w:val="clear" w:color="auto" w:fill="FFFFFF"/>
        <w:rPr>
          <w:rFonts w:ascii="Arial" w:hAnsi="Arial" w:cs="Arial"/>
          <w:color w:val="FF0000"/>
          <w:sz w:val="22"/>
          <w:szCs w:val="22"/>
        </w:rPr>
      </w:pPr>
      <w:r>
        <w:rPr>
          <w:rFonts w:ascii="Arial" w:hAnsi="Arial" w:cs="Arial"/>
          <w:color w:val="FF0000"/>
          <w:sz w:val="22"/>
          <w:szCs w:val="22"/>
        </w:rPr>
        <w:t>The responses provided under Q97 are also relevant for this section. In addition:</w:t>
      </w:r>
    </w:p>
    <w:p w14:paraId="4F49689E" w14:textId="77777777" w:rsidR="00D66468" w:rsidRDefault="00D66468" w:rsidP="002869F6">
      <w:pPr>
        <w:shd w:val="clear" w:color="auto" w:fill="FFFFFF"/>
        <w:rPr>
          <w:rFonts w:ascii="Arial" w:hAnsi="Arial" w:cs="Arial"/>
          <w:color w:val="FF0000"/>
          <w:sz w:val="22"/>
          <w:szCs w:val="22"/>
        </w:rPr>
      </w:pPr>
    </w:p>
    <w:p w14:paraId="13248750" w14:textId="2FBA9A93" w:rsidR="002869F6" w:rsidRPr="002869F6" w:rsidRDefault="002869F6" w:rsidP="002869F6">
      <w:pPr>
        <w:shd w:val="clear" w:color="auto" w:fill="FFFFFF"/>
        <w:rPr>
          <w:rFonts w:ascii="Arial" w:hAnsi="Arial" w:cs="Arial"/>
          <w:color w:val="FF0000"/>
          <w:sz w:val="22"/>
          <w:szCs w:val="22"/>
        </w:rPr>
      </w:pPr>
      <w:r w:rsidRPr="002869F6">
        <w:rPr>
          <w:rFonts w:ascii="Arial" w:hAnsi="Arial" w:cs="Arial"/>
          <w:color w:val="FF0000"/>
          <w:sz w:val="22"/>
          <w:szCs w:val="22"/>
        </w:rPr>
        <w:lastRenderedPageBreak/>
        <w:t>Competition on the market</w:t>
      </w:r>
      <w:r w:rsidR="00632972">
        <w:rPr>
          <w:rFonts w:ascii="Arial" w:hAnsi="Arial" w:cs="Arial"/>
          <w:color w:val="FF0000"/>
          <w:sz w:val="22"/>
          <w:szCs w:val="22"/>
        </w:rPr>
        <w:t xml:space="preserve"> (A)</w:t>
      </w:r>
      <w:r w:rsidRPr="002869F6">
        <w:rPr>
          <w:rFonts w:ascii="Arial" w:hAnsi="Arial" w:cs="Arial"/>
          <w:color w:val="FF0000"/>
          <w:sz w:val="22"/>
          <w:szCs w:val="22"/>
        </w:rPr>
        <w:t>, consumer welfare</w:t>
      </w:r>
      <w:r w:rsidR="00632972">
        <w:rPr>
          <w:rFonts w:ascii="Arial" w:hAnsi="Arial" w:cs="Arial"/>
          <w:color w:val="FF0000"/>
          <w:sz w:val="22"/>
          <w:szCs w:val="22"/>
        </w:rPr>
        <w:t xml:space="preserve"> (F)</w:t>
      </w:r>
      <w:r w:rsidRPr="002869F6">
        <w:rPr>
          <w:rFonts w:ascii="Arial" w:hAnsi="Arial" w:cs="Arial"/>
          <w:color w:val="FF0000"/>
          <w:sz w:val="22"/>
          <w:szCs w:val="22"/>
        </w:rPr>
        <w:t xml:space="preserve"> and costs for businesses</w:t>
      </w:r>
      <w:r w:rsidR="00632972">
        <w:rPr>
          <w:rFonts w:ascii="Arial" w:hAnsi="Arial" w:cs="Arial"/>
          <w:color w:val="FF0000"/>
          <w:sz w:val="22"/>
          <w:szCs w:val="22"/>
        </w:rPr>
        <w:t xml:space="preserve"> (E)</w:t>
      </w:r>
      <w:r w:rsidRPr="002869F6">
        <w:rPr>
          <w:rFonts w:ascii="Arial" w:hAnsi="Arial" w:cs="Arial"/>
          <w:color w:val="FF0000"/>
          <w:sz w:val="22"/>
          <w:szCs w:val="22"/>
        </w:rPr>
        <w:t xml:space="preserve">: The removal of narrow price parity clauses would act as an incentive for independent hotels to develop, improve and ultimately </w:t>
      </w:r>
      <w:r w:rsidR="00632972">
        <w:rPr>
          <w:rFonts w:ascii="Arial" w:hAnsi="Arial" w:cs="Arial"/>
          <w:color w:val="FF0000"/>
          <w:sz w:val="22"/>
          <w:szCs w:val="22"/>
        </w:rPr>
        <w:t xml:space="preserve">better </w:t>
      </w:r>
      <w:r w:rsidRPr="002869F6">
        <w:rPr>
          <w:rFonts w:ascii="Arial" w:hAnsi="Arial" w:cs="Arial"/>
          <w:color w:val="FF0000"/>
          <w:sz w:val="22"/>
          <w:szCs w:val="22"/>
        </w:rPr>
        <w:t xml:space="preserve">master their digital marketing strategies. This would lead to enhanced competition between hotels and towards OTAs. It could also have beneficial impacts on the costs of digital marketing for hoteliers. Combined, this would also pave the way for more interesting pricing for consumers. </w:t>
      </w:r>
    </w:p>
    <w:p w14:paraId="7B67BF22" w14:textId="77777777" w:rsidR="002869F6" w:rsidRPr="002869F6" w:rsidRDefault="002869F6" w:rsidP="002869F6">
      <w:pPr>
        <w:shd w:val="clear" w:color="auto" w:fill="FFFFFF"/>
        <w:rPr>
          <w:rFonts w:ascii="Arial" w:hAnsi="Arial" w:cs="Arial"/>
          <w:color w:val="FF0000"/>
          <w:sz w:val="22"/>
          <w:szCs w:val="22"/>
        </w:rPr>
      </w:pPr>
    </w:p>
    <w:p w14:paraId="46884D21" w14:textId="689C1219" w:rsidR="00632972" w:rsidRDefault="002869F6" w:rsidP="002869F6">
      <w:pPr>
        <w:shd w:val="clear" w:color="auto" w:fill="FFFFFF"/>
        <w:rPr>
          <w:rFonts w:ascii="Arial" w:hAnsi="Arial" w:cs="Arial"/>
          <w:color w:val="FF0000"/>
          <w:sz w:val="22"/>
          <w:szCs w:val="22"/>
        </w:rPr>
      </w:pPr>
      <w:r w:rsidRPr="002869F6">
        <w:rPr>
          <w:rFonts w:ascii="Arial" w:hAnsi="Arial" w:cs="Arial"/>
          <w:color w:val="FF0000"/>
          <w:sz w:val="22"/>
          <w:szCs w:val="22"/>
        </w:rPr>
        <w:t>Harmonisation</w:t>
      </w:r>
      <w:r w:rsidR="00632972">
        <w:rPr>
          <w:rFonts w:ascii="Arial" w:hAnsi="Arial" w:cs="Arial"/>
          <w:color w:val="FF0000"/>
          <w:sz w:val="22"/>
          <w:szCs w:val="22"/>
        </w:rPr>
        <w:t xml:space="preserve"> (B)</w:t>
      </w:r>
      <w:r w:rsidRPr="002869F6">
        <w:rPr>
          <w:rFonts w:ascii="Arial" w:hAnsi="Arial" w:cs="Arial"/>
          <w:color w:val="FF0000"/>
          <w:sz w:val="22"/>
          <w:szCs w:val="22"/>
        </w:rPr>
        <w:t xml:space="preserve">: </w:t>
      </w:r>
      <w:r w:rsidR="00632972">
        <w:rPr>
          <w:rFonts w:ascii="Arial" w:hAnsi="Arial" w:cs="Arial"/>
          <w:color w:val="FF0000"/>
          <w:sz w:val="22"/>
          <w:szCs w:val="22"/>
        </w:rPr>
        <w:t xml:space="preserve">narrow price parity clauses have already been rendered void in France, Belgium, </w:t>
      </w:r>
      <w:proofErr w:type="gramStart"/>
      <w:r w:rsidR="00632972">
        <w:rPr>
          <w:rFonts w:ascii="Arial" w:hAnsi="Arial" w:cs="Arial"/>
          <w:color w:val="FF0000"/>
          <w:sz w:val="22"/>
          <w:szCs w:val="22"/>
        </w:rPr>
        <w:t>Austria</w:t>
      </w:r>
      <w:proofErr w:type="gramEnd"/>
      <w:r w:rsidR="00632972">
        <w:rPr>
          <w:rFonts w:ascii="Arial" w:hAnsi="Arial" w:cs="Arial"/>
          <w:color w:val="FF0000"/>
          <w:sz w:val="22"/>
          <w:szCs w:val="22"/>
        </w:rPr>
        <w:t xml:space="preserve"> and Italy</w:t>
      </w:r>
      <w:r w:rsidR="00F95851">
        <w:rPr>
          <w:rFonts w:ascii="Arial" w:hAnsi="Arial" w:cs="Arial"/>
          <w:color w:val="FF0000"/>
          <w:sz w:val="22"/>
          <w:szCs w:val="22"/>
        </w:rPr>
        <w:t xml:space="preserve">. It would be consistent to generalise these requirements across the EU by </w:t>
      </w:r>
      <w:r w:rsidR="00F95851" w:rsidRPr="002869F6">
        <w:rPr>
          <w:rFonts w:ascii="Arial" w:hAnsi="Arial" w:cs="Arial"/>
          <w:color w:val="FF0000"/>
          <w:sz w:val="22"/>
          <w:szCs w:val="22"/>
        </w:rPr>
        <w:t>removing narrow parity clauses from the benefit of the block exemption</w:t>
      </w:r>
      <w:r w:rsidR="00F95851">
        <w:rPr>
          <w:rFonts w:ascii="Arial" w:hAnsi="Arial" w:cs="Arial"/>
          <w:color w:val="FF0000"/>
          <w:sz w:val="22"/>
          <w:szCs w:val="22"/>
        </w:rPr>
        <w:t xml:space="preserve">, given that they are beneficial for hotels and not harmful to OTAs. </w:t>
      </w:r>
    </w:p>
    <w:p w14:paraId="1AE58921" w14:textId="77777777" w:rsidR="002869F6" w:rsidRPr="002869F6" w:rsidRDefault="002869F6" w:rsidP="002869F6">
      <w:pPr>
        <w:shd w:val="clear" w:color="auto" w:fill="FFFFFF"/>
        <w:rPr>
          <w:rFonts w:ascii="Arial" w:hAnsi="Arial" w:cs="Arial"/>
          <w:color w:val="FF0000"/>
          <w:sz w:val="22"/>
          <w:szCs w:val="22"/>
        </w:rPr>
      </w:pPr>
    </w:p>
    <w:p w14:paraId="5D6E25DB" w14:textId="0A727897" w:rsidR="002869F6" w:rsidRDefault="002869F6" w:rsidP="002869F6">
      <w:pPr>
        <w:shd w:val="clear" w:color="auto" w:fill="FFFFFF"/>
        <w:rPr>
          <w:rFonts w:ascii="Arial" w:hAnsi="Arial" w:cs="Arial"/>
          <w:color w:val="FF0000"/>
          <w:sz w:val="22"/>
          <w:szCs w:val="22"/>
        </w:rPr>
      </w:pPr>
      <w:r w:rsidRPr="002869F6">
        <w:rPr>
          <w:rFonts w:ascii="Arial" w:hAnsi="Arial" w:cs="Arial"/>
          <w:color w:val="FF0000"/>
          <w:sz w:val="22"/>
          <w:szCs w:val="22"/>
        </w:rPr>
        <w:t>Consumer welfare</w:t>
      </w:r>
      <w:r w:rsidR="00F95851">
        <w:rPr>
          <w:rFonts w:ascii="Arial" w:hAnsi="Arial" w:cs="Arial"/>
          <w:color w:val="FF0000"/>
          <w:sz w:val="22"/>
          <w:szCs w:val="22"/>
        </w:rPr>
        <w:t xml:space="preserve"> (F)</w:t>
      </w:r>
      <w:r w:rsidRPr="002869F6">
        <w:rPr>
          <w:rFonts w:ascii="Arial" w:hAnsi="Arial" w:cs="Arial"/>
          <w:color w:val="FF0000"/>
          <w:sz w:val="22"/>
          <w:szCs w:val="22"/>
        </w:rPr>
        <w:t xml:space="preserve">: </w:t>
      </w:r>
      <w:r w:rsidR="00F95851">
        <w:rPr>
          <w:rFonts w:ascii="Arial" w:hAnsi="Arial" w:cs="Arial"/>
          <w:color w:val="FF0000"/>
          <w:sz w:val="22"/>
          <w:szCs w:val="22"/>
        </w:rPr>
        <w:t xml:space="preserve">Consumers would undeniably benefit from a removal of narrow price parity clauses, which </w:t>
      </w:r>
      <w:r w:rsidR="000D3025">
        <w:rPr>
          <w:rFonts w:ascii="Arial" w:hAnsi="Arial" w:cs="Arial"/>
          <w:color w:val="FF0000"/>
          <w:sz w:val="22"/>
          <w:szCs w:val="22"/>
        </w:rPr>
        <w:t xml:space="preserve">would </w:t>
      </w:r>
      <w:r w:rsidR="00F95851">
        <w:rPr>
          <w:rFonts w:ascii="Arial" w:hAnsi="Arial" w:cs="Arial"/>
          <w:color w:val="FF0000"/>
          <w:sz w:val="22"/>
          <w:szCs w:val="22"/>
        </w:rPr>
        <w:t xml:space="preserve">give hotels </w:t>
      </w:r>
      <w:r w:rsidR="000D3025">
        <w:rPr>
          <w:rFonts w:ascii="Arial" w:hAnsi="Arial" w:cs="Arial"/>
          <w:color w:val="FF0000"/>
          <w:sz w:val="22"/>
          <w:szCs w:val="22"/>
        </w:rPr>
        <w:t>much-needed</w:t>
      </w:r>
      <w:r w:rsidR="00F95851">
        <w:rPr>
          <w:rFonts w:ascii="Arial" w:hAnsi="Arial" w:cs="Arial"/>
          <w:color w:val="FF0000"/>
          <w:sz w:val="22"/>
          <w:szCs w:val="22"/>
        </w:rPr>
        <w:t xml:space="preserve"> freedom to set their own rates via their own sales’ channels. With a narrow price parity clause, a consumer booking a room via an OTA pays for the room plus a commission fee, while a hotel must offer </w:t>
      </w:r>
      <w:r w:rsidR="005C3C0C">
        <w:rPr>
          <w:rFonts w:ascii="Arial" w:hAnsi="Arial" w:cs="Arial"/>
          <w:color w:val="FF0000"/>
          <w:sz w:val="22"/>
          <w:szCs w:val="22"/>
        </w:rPr>
        <w:t>via its own sales channel</w:t>
      </w:r>
      <w:r w:rsidR="005C3C0C">
        <w:rPr>
          <w:rFonts w:ascii="Arial" w:hAnsi="Arial" w:cs="Arial"/>
          <w:color w:val="FF0000"/>
          <w:sz w:val="22"/>
          <w:szCs w:val="22"/>
        </w:rPr>
        <w:t xml:space="preserve"> </w:t>
      </w:r>
      <w:r w:rsidR="00F95851">
        <w:rPr>
          <w:rFonts w:ascii="Arial" w:hAnsi="Arial" w:cs="Arial"/>
          <w:color w:val="FF0000"/>
          <w:sz w:val="22"/>
          <w:szCs w:val="22"/>
        </w:rPr>
        <w:t>a room at the price set by the OTA</w:t>
      </w:r>
      <w:r w:rsidR="005C3C0C">
        <w:rPr>
          <w:rFonts w:ascii="Arial" w:hAnsi="Arial" w:cs="Arial"/>
          <w:color w:val="FF0000"/>
          <w:sz w:val="22"/>
          <w:szCs w:val="22"/>
        </w:rPr>
        <w:t xml:space="preserve">, even though the hotel does not take a commission fee: the consumer therefore pays an inflated price for a direct booking compared to a booking via an OTA. Without a narrow price parity clause, the hotel has more pricing options at its disposal and is </w:t>
      </w:r>
      <w:proofErr w:type="gramStart"/>
      <w:r w:rsidR="005C3C0C">
        <w:rPr>
          <w:rFonts w:ascii="Arial" w:hAnsi="Arial" w:cs="Arial"/>
          <w:color w:val="FF0000"/>
          <w:sz w:val="22"/>
          <w:szCs w:val="22"/>
        </w:rPr>
        <w:t>in a position</w:t>
      </w:r>
      <w:proofErr w:type="gramEnd"/>
      <w:r w:rsidR="005C3C0C">
        <w:rPr>
          <w:rFonts w:ascii="Arial" w:hAnsi="Arial" w:cs="Arial"/>
          <w:color w:val="FF0000"/>
          <w:sz w:val="22"/>
          <w:szCs w:val="22"/>
        </w:rPr>
        <w:t xml:space="preserve"> to offer a better price or compensate the gains (incurred by not paying a commission fee) by offering additional perks, services and/or amenities to the consumer. In addition, the direct link between the hotel and the consumer established by a direct booking means that the hotel is in a much better position to process and act upon consumer requests or questions: this is particularly important in the current </w:t>
      </w:r>
      <w:r w:rsidR="000D3025">
        <w:rPr>
          <w:rFonts w:ascii="Arial" w:hAnsi="Arial" w:cs="Arial"/>
          <w:color w:val="FF0000"/>
          <w:sz w:val="22"/>
          <w:szCs w:val="22"/>
        </w:rPr>
        <w:t xml:space="preserve">epidemiological </w:t>
      </w:r>
      <w:r w:rsidR="005C3C0C">
        <w:rPr>
          <w:rFonts w:ascii="Arial" w:hAnsi="Arial" w:cs="Arial"/>
          <w:color w:val="FF0000"/>
          <w:sz w:val="22"/>
          <w:szCs w:val="22"/>
        </w:rPr>
        <w:t xml:space="preserve">context where consumers often wish to directly ask the hotelier about, for example, health and safety protocols in place at the establishment.  </w:t>
      </w:r>
    </w:p>
    <w:p w14:paraId="7EDC1CCE" w14:textId="77777777" w:rsidR="005C3C0C" w:rsidRPr="002869F6" w:rsidRDefault="005C3C0C" w:rsidP="002869F6">
      <w:pPr>
        <w:shd w:val="clear" w:color="auto" w:fill="FFFFFF"/>
        <w:rPr>
          <w:rFonts w:ascii="Arial" w:hAnsi="Arial" w:cs="Arial"/>
          <w:color w:val="FF0000"/>
          <w:sz w:val="22"/>
          <w:szCs w:val="22"/>
        </w:rPr>
      </w:pPr>
    </w:p>
    <w:p w14:paraId="2795DEAF" w14:textId="7EE44DFB" w:rsidR="000F3164" w:rsidRDefault="002869F6" w:rsidP="002869F6">
      <w:pPr>
        <w:shd w:val="clear" w:color="auto" w:fill="FFFFFF"/>
        <w:rPr>
          <w:rFonts w:ascii="Arial" w:hAnsi="Arial" w:cs="Arial"/>
          <w:color w:val="FF0000"/>
          <w:sz w:val="22"/>
          <w:szCs w:val="22"/>
        </w:rPr>
      </w:pPr>
      <w:r w:rsidRPr="000F3164">
        <w:rPr>
          <w:rFonts w:ascii="Arial" w:hAnsi="Arial" w:cs="Arial"/>
          <w:color w:val="FF0000"/>
          <w:sz w:val="22"/>
          <w:szCs w:val="22"/>
        </w:rPr>
        <w:t>Legal certainty</w:t>
      </w:r>
      <w:r w:rsidR="000D3025" w:rsidRPr="000F3164">
        <w:rPr>
          <w:rFonts w:ascii="Arial" w:hAnsi="Arial" w:cs="Arial"/>
          <w:color w:val="FF0000"/>
          <w:sz w:val="22"/>
          <w:szCs w:val="22"/>
        </w:rPr>
        <w:t xml:space="preserve"> (C)</w:t>
      </w:r>
      <w:r w:rsidRPr="000F3164">
        <w:rPr>
          <w:rFonts w:ascii="Arial" w:hAnsi="Arial" w:cs="Arial"/>
          <w:color w:val="FF0000"/>
          <w:sz w:val="22"/>
          <w:szCs w:val="22"/>
        </w:rPr>
        <w:t xml:space="preserve">: </w:t>
      </w:r>
      <w:r w:rsidR="000D3025" w:rsidRPr="000D3025">
        <w:rPr>
          <w:rFonts w:ascii="Arial" w:hAnsi="Arial" w:cs="Arial"/>
          <w:color w:val="FF0000"/>
          <w:sz w:val="22"/>
          <w:szCs w:val="22"/>
        </w:rPr>
        <w:t>The VBER / VGL do not provide a sufficiently robust basis to prevent such price parity obligations, creating legal uncertainties.</w:t>
      </w:r>
      <w:r w:rsidR="00F06C31" w:rsidRPr="00F06C31">
        <w:t xml:space="preserve"> </w:t>
      </w:r>
      <w:r w:rsidR="00F06C31" w:rsidRPr="00F06C31">
        <w:rPr>
          <w:rFonts w:ascii="Arial" w:hAnsi="Arial" w:cs="Arial"/>
          <w:color w:val="FF0000"/>
          <w:sz w:val="22"/>
          <w:szCs w:val="22"/>
        </w:rPr>
        <w:t xml:space="preserve">If the VBER and VGL were prolonged without changes, the legal uncertainties and shortcomings described in our response would persist and – most importantly – the online booking portals would likely continue to use these legal uncertainties and loopholes as the basis for a continued use of </w:t>
      </w:r>
      <w:r w:rsidR="000F3164">
        <w:rPr>
          <w:rFonts w:ascii="Arial" w:hAnsi="Arial" w:cs="Arial"/>
          <w:color w:val="FF0000"/>
          <w:sz w:val="22"/>
          <w:szCs w:val="22"/>
        </w:rPr>
        <w:t>price parity obligations</w:t>
      </w:r>
      <w:r w:rsidR="00F06C31" w:rsidRPr="00F06C31">
        <w:rPr>
          <w:rFonts w:ascii="Arial" w:hAnsi="Arial" w:cs="Arial"/>
          <w:color w:val="FF0000"/>
          <w:sz w:val="22"/>
          <w:szCs w:val="22"/>
        </w:rPr>
        <w:t>.</w:t>
      </w:r>
      <w:r w:rsidR="00F06C31">
        <w:rPr>
          <w:rFonts w:ascii="Arial" w:hAnsi="Arial" w:cs="Arial"/>
          <w:color w:val="FF0000"/>
          <w:sz w:val="22"/>
          <w:szCs w:val="22"/>
        </w:rPr>
        <w:t xml:space="preserve"> VGL Section VI.2. should be amended to clarify that parity clauses cannot be imposed </w:t>
      </w:r>
      <w:r w:rsidR="000F3164">
        <w:rPr>
          <w:rFonts w:ascii="Arial" w:hAnsi="Arial" w:cs="Arial"/>
          <w:color w:val="FF0000"/>
          <w:sz w:val="22"/>
          <w:szCs w:val="22"/>
        </w:rPr>
        <w:t xml:space="preserve">by online intermediaries </w:t>
      </w:r>
      <w:r w:rsidR="00F06C31">
        <w:rPr>
          <w:rFonts w:ascii="Arial" w:hAnsi="Arial" w:cs="Arial"/>
          <w:color w:val="FF0000"/>
          <w:sz w:val="22"/>
          <w:szCs w:val="22"/>
        </w:rPr>
        <w:t>on business users in cases where</w:t>
      </w:r>
      <w:r w:rsidR="000F3164">
        <w:rPr>
          <w:rFonts w:ascii="Arial" w:hAnsi="Arial" w:cs="Arial"/>
          <w:color w:val="FF0000"/>
          <w:sz w:val="22"/>
          <w:szCs w:val="22"/>
        </w:rPr>
        <w:t>:</w:t>
      </w:r>
    </w:p>
    <w:p w14:paraId="281C5652" w14:textId="70959828" w:rsidR="000D3025" w:rsidRDefault="00F06C31" w:rsidP="000F3164">
      <w:pPr>
        <w:pStyle w:val="ListParagraph"/>
        <w:numPr>
          <w:ilvl w:val="0"/>
          <w:numId w:val="33"/>
        </w:numPr>
        <w:shd w:val="clear" w:color="auto" w:fill="FFFFFF"/>
        <w:rPr>
          <w:rFonts w:ascii="Arial" w:hAnsi="Arial" w:cs="Arial"/>
          <w:color w:val="FF0000"/>
          <w:sz w:val="22"/>
          <w:szCs w:val="22"/>
        </w:rPr>
      </w:pPr>
      <w:r w:rsidRPr="000F3164">
        <w:rPr>
          <w:rFonts w:ascii="Arial" w:hAnsi="Arial" w:cs="Arial"/>
          <w:color w:val="FF0000"/>
          <w:sz w:val="22"/>
          <w:szCs w:val="22"/>
        </w:rPr>
        <w:t>business users make a</w:t>
      </w:r>
      <w:r w:rsidR="000F3164" w:rsidRPr="000F3164">
        <w:rPr>
          <w:rFonts w:ascii="Arial" w:hAnsi="Arial" w:cs="Arial"/>
          <w:color w:val="FF0000"/>
          <w:sz w:val="22"/>
          <w:szCs w:val="22"/>
        </w:rPr>
        <w:t xml:space="preserve"> </w:t>
      </w:r>
      <w:r w:rsidRPr="000F3164">
        <w:rPr>
          <w:rFonts w:ascii="Arial" w:hAnsi="Arial" w:cs="Arial"/>
          <w:color w:val="FF0000"/>
          <w:sz w:val="22"/>
          <w:szCs w:val="22"/>
        </w:rPr>
        <w:t xml:space="preserve">significant number of sales </w:t>
      </w:r>
      <w:r w:rsidR="000F3164" w:rsidRPr="000F3164">
        <w:rPr>
          <w:rFonts w:ascii="Arial" w:hAnsi="Arial" w:cs="Arial"/>
          <w:color w:val="FF0000"/>
          <w:sz w:val="22"/>
          <w:szCs w:val="22"/>
        </w:rPr>
        <w:t xml:space="preserve">both </w:t>
      </w:r>
      <w:r w:rsidRPr="000F3164">
        <w:rPr>
          <w:rFonts w:ascii="Arial" w:hAnsi="Arial" w:cs="Arial"/>
          <w:color w:val="FF0000"/>
          <w:sz w:val="22"/>
          <w:szCs w:val="22"/>
        </w:rPr>
        <w:t xml:space="preserve">via </w:t>
      </w:r>
      <w:r w:rsidR="000F3164" w:rsidRPr="000F3164">
        <w:rPr>
          <w:rFonts w:ascii="Arial" w:hAnsi="Arial" w:cs="Arial"/>
          <w:color w:val="FF0000"/>
          <w:sz w:val="22"/>
          <w:szCs w:val="22"/>
        </w:rPr>
        <w:t xml:space="preserve">their own direct sales channels and via online intermediaries, and </w:t>
      </w:r>
    </w:p>
    <w:p w14:paraId="092F0EC0" w14:textId="5D95DACC" w:rsidR="002869F6" w:rsidRPr="000F3164" w:rsidRDefault="000F3164" w:rsidP="000F3164">
      <w:pPr>
        <w:pStyle w:val="ListParagraph"/>
        <w:numPr>
          <w:ilvl w:val="0"/>
          <w:numId w:val="33"/>
        </w:numPr>
        <w:shd w:val="clear" w:color="auto" w:fill="FFFFFF"/>
        <w:rPr>
          <w:rFonts w:ascii="Arial" w:hAnsi="Arial" w:cs="Arial"/>
          <w:color w:val="FF0000"/>
          <w:sz w:val="22"/>
          <w:szCs w:val="22"/>
        </w:rPr>
      </w:pPr>
      <w:r w:rsidRPr="000F3164">
        <w:rPr>
          <w:rFonts w:ascii="Arial" w:hAnsi="Arial" w:cs="Arial"/>
          <w:color w:val="FF0000"/>
          <w:sz w:val="22"/>
          <w:szCs w:val="22"/>
        </w:rPr>
        <w:t xml:space="preserve">business users have no realistic alternative to offering their services via online intermediary platforms.  </w:t>
      </w:r>
    </w:p>
    <w:p w14:paraId="58F7AD3C" w14:textId="77777777" w:rsidR="000F3164" w:rsidRPr="005C3C0C" w:rsidRDefault="000F3164" w:rsidP="000F3164">
      <w:pPr>
        <w:pStyle w:val="ListParagraph"/>
        <w:shd w:val="clear" w:color="auto" w:fill="FFFFFF"/>
        <w:rPr>
          <w:rFonts w:ascii="Arial" w:hAnsi="Arial" w:cs="Arial"/>
          <w:color w:val="FF0000"/>
          <w:sz w:val="22"/>
          <w:szCs w:val="22"/>
          <w:highlight w:val="green"/>
        </w:rPr>
      </w:pPr>
    </w:p>
    <w:p w14:paraId="7783F869" w14:textId="77777777" w:rsidR="002869F6" w:rsidRPr="00284FBA" w:rsidRDefault="002869F6" w:rsidP="002869F6">
      <w:pPr>
        <w:shd w:val="clear" w:color="auto" w:fill="FFFFFF"/>
        <w:rPr>
          <w:rFonts w:ascii="Arial" w:hAnsi="Arial" w:cs="Arial"/>
          <w:color w:val="000000"/>
          <w:sz w:val="22"/>
          <w:szCs w:val="22"/>
          <w:highlight w:val="yellow"/>
        </w:rPr>
      </w:pPr>
    </w:p>
    <w:p w14:paraId="1B605C51" w14:textId="5B838078"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100</w:t>
      </w:r>
      <w:r>
        <w:rPr>
          <w:rFonts w:ascii="Arial" w:hAnsi="Arial" w:cs="Arial"/>
          <w:color w:val="000000"/>
          <w:sz w:val="22"/>
          <w:szCs w:val="22"/>
        </w:rPr>
        <w:t xml:space="preserve"> </w:t>
      </w:r>
      <w:r w:rsidRPr="00A93E66">
        <w:rPr>
          <w:rFonts w:ascii="Arial" w:hAnsi="Arial" w:cs="Arial"/>
          <w:b/>
          <w:bCs/>
          <w:color w:val="000000"/>
          <w:sz w:val="22"/>
          <w:szCs w:val="22"/>
        </w:rPr>
        <w:t>Based on your experience, what would be the impact on the following aspects of removing the benefit of the block exemption for all parity obligations?</w:t>
      </w:r>
      <w:r w:rsidRPr="00A93E66">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A93E66" w:rsidRPr="00A93E66" w14:paraId="161A419C" w14:textId="77777777" w:rsidTr="00A93E66">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C25ACD" w14:textId="77777777" w:rsidR="00A93E66" w:rsidRPr="00A93E66" w:rsidRDefault="00A93E66" w:rsidP="00A93E66">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D226055"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D6925D"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4B9F2CB"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CA43D00"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3C4E82A"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40B71D2"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No opinion</w:t>
            </w:r>
          </w:p>
        </w:tc>
      </w:tr>
      <w:tr w:rsidR="00A93E66" w:rsidRPr="00A93E66" w14:paraId="2763C3D6"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853B99E"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F04A1DE"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FC26F5B"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36C842"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DAD496B"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E6659E" w14:textId="24F589B7"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0D5066A" w14:textId="77777777" w:rsidR="00A93E66" w:rsidRPr="00A93E66" w:rsidRDefault="00A93E66" w:rsidP="00A93E66">
            <w:pPr>
              <w:jc w:val="center"/>
              <w:rPr>
                <w:rFonts w:ascii="Arial" w:hAnsi="Arial" w:cs="Arial"/>
                <w:sz w:val="22"/>
                <w:szCs w:val="22"/>
              </w:rPr>
            </w:pPr>
          </w:p>
        </w:tc>
      </w:tr>
      <w:tr w:rsidR="00A93E66" w:rsidRPr="00A93E66" w14:paraId="5707DA50"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5CAC7A"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 xml:space="preserve">b. Harmonised application of the </w:t>
            </w:r>
            <w:r w:rsidRPr="00A93E66">
              <w:rPr>
                <w:rFonts w:ascii="Arial" w:hAnsi="Arial" w:cs="Arial"/>
                <w:b/>
                <w:bCs/>
                <w:sz w:val="22"/>
                <w:szCs w:val="22"/>
              </w:rPr>
              <w:lastRenderedPageBreak/>
              <w:t>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351A5F4"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E584F1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CE004B1"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20EF7D" w14:textId="1D5661BF"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F906B8C" w14:textId="15F09CCA" w:rsidR="00A93E66" w:rsidRPr="00A93E66" w:rsidRDefault="00CE592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27AAB3C" w14:textId="77777777" w:rsidR="00A93E66" w:rsidRPr="00A93E66" w:rsidRDefault="00A93E66" w:rsidP="00A93E66">
            <w:pPr>
              <w:jc w:val="center"/>
              <w:rPr>
                <w:rFonts w:ascii="Arial" w:hAnsi="Arial" w:cs="Arial"/>
                <w:sz w:val="22"/>
                <w:szCs w:val="22"/>
              </w:rPr>
            </w:pPr>
          </w:p>
        </w:tc>
      </w:tr>
      <w:tr w:rsidR="00A93E66" w:rsidRPr="00A93E66" w14:paraId="71E7C818"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34F0DC5"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AD02F2E"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FAEF823"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723D72"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7ABF303" w14:textId="59B72D9F"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A96A78F" w14:textId="635E0F24" w:rsidR="00A93E66" w:rsidRPr="00A93E66" w:rsidRDefault="00CE592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0A70141" w14:textId="77777777" w:rsidR="00A93E66" w:rsidRPr="00A93E66" w:rsidRDefault="00A93E66" w:rsidP="00A93E66">
            <w:pPr>
              <w:jc w:val="center"/>
              <w:rPr>
                <w:rFonts w:ascii="Arial" w:hAnsi="Arial" w:cs="Arial"/>
                <w:sz w:val="22"/>
                <w:szCs w:val="22"/>
              </w:rPr>
            </w:pPr>
          </w:p>
        </w:tc>
      </w:tr>
      <w:tr w:rsidR="00A93E66" w:rsidRPr="00A93E66" w14:paraId="6ED7795F"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3F4245F"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82440D5"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1D7E993"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2856BD"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D945C30" w14:textId="5F94CF4C"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FA17AE0" w14:textId="6AE1826E"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0F3AA43" w14:textId="77777777" w:rsidR="00A93E66" w:rsidRPr="00A93E66" w:rsidRDefault="00A93E66" w:rsidP="00A93E66">
            <w:pPr>
              <w:jc w:val="center"/>
              <w:rPr>
                <w:rFonts w:ascii="Arial" w:hAnsi="Arial" w:cs="Arial"/>
                <w:sz w:val="22"/>
                <w:szCs w:val="22"/>
              </w:rPr>
            </w:pPr>
          </w:p>
        </w:tc>
      </w:tr>
      <w:tr w:rsidR="00A93E66" w:rsidRPr="00A93E66" w14:paraId="06DE4C42"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B5811B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e.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CACA25F"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5DE113E"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3486599"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B6E4B8A"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154C660" w14:textId="68559E69"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C4B112A" w14:textId="77777777" w:rsidR="00A93E66" w:rsidRPr="00A93E66" w:rsidRDefault="00A93E66" w:rsidP="00A93E66">
            <w:pPr>
              <w:jc w:val="center"/>
              <w:rPr>
                <w:rFonts w:ascii="Arial" w:hAnsi="Arial" w:cs="Arial"/>
                <w:sz w:val="22"/>
                <w:szCs w:val="22"/>
              </w:rPr>
            </w:pPr>
          </w:p>
        </w:tc>
      </w:tr>
      <w:tr w:rsidR="00A93E66" w:rsidRPr="00A93E66" w14:paraId="79B90958"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92024D8"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f.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1323409"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E02EE45"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17BC554"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44DFB10"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EA55C99" w14:textId="37AB0414"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8DE0D81" w14:textId="77777777" w:rsidR="00A93E66" w:rsidRPr="00A93E66" w:rsidRDefault="00A93E66" w:rsidP="00A93E66">
            <w:pPr>
              <w:jc w:val="center"/>
              <w:rPr>
                <w:rFonts w:ascii="Arial" w:hAnsi="Arial" w:cs="Arial"/>
                <w:sz w:val="22"/>
                <w:szCs w:val="22"/>
              </w:rPr>
            </w:pPr>
          </w:p>
        </w:tc>
      </w:tr>
      <w:tr w:rsidR="00A93E66" w:rsidRPr="00A93E66" w14:paraId="0E6C2803"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AA85BFF"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g.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7DE162F"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E05ED07"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4630B39"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B24FD8"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ADC58C" w14:textId="36C83641"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280488E" w14:textId="77777777" w:rsidR="00A93E66" w:rsidRPr="00A93E66" w:rsidRDefault="00A93E66" w:rsidP="00A93E66">
            <w:pPr>
              <w:jc w:val="center"/>
              <w:rPr>
                <w:rFonts w:ascii="Arial" w:hAnsi="Arial" w:cs="Arial"/>
                <w:sz w:val="22"/>
                <w:szCs w:val="22"/>
              </w:rPr>
            </w:pPr>
          </w:p>
        </w:tc>
      </w:tr>
      <w:tr w:rsidR="00A93E66" w:rsidRPr="00A93E66" w14:paraId="42D8B003" w14:textId="77777777" w:rsidTr="00A93E66">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47BCF2" w14:textId="77777777" w:rsidR="00A93E66" w:rsidRPr="00A93E66" w:rsidRDefault="00A93E66" w:rsidP="00A93E66">
            <w:pPr>
              <w:rPr>
                <w:rFonts w:ascii="Arial" w:hAnsi="Arial" w:cs="Arial"/>
                <w:b/>
                <w:bCs/>
                <w:sz w:val="22"/>
                <w:szCs w:val="22"/>
              </w:rPr>
            </w:pPr>
            <w:r w:rsidRPr="00A93E66">
              <w:rPr>
                <w:rFonts w:ascii="Arial" w:hAnsi="Arial" w:cs="Arial"/>
                <w:b/>
                <w:bCs/>
                <w:sz w:val="22"/>
                <w:szCs w:val="22"/>
              </w:rPr>
              <w:t>h.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287B87" w14:textId="77777777" w:rsidR="00A93E66" w:rsidRPr="00A93E66" w:rsidRDefault="00A93E66" w:rsidP="00A93E66">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117DC15"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B62FD01"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F90CE01" w14:textId="39D61DED" w:rsidR="00A93E66" w:rsidRPr="00A93E66" w:rsidRDefault="004A776A" w:rsidP="00A93E66">
            <w:pPr>
              <w:jc w:val="center"/>
              <w:rPr>
                <w:rFonts w:ascii="Arial" w:hAnsi="Arial" w:cs="Arial"/>
                <w:sz w:val="22"/>
                <w:szCs w:val="22"/>
              </w:rPr>
            </w:pPr>
            <w:r>
              <w:rPr>
                <w:rFonts w:ascii="Arial" w:hAnsi="Arial" w:cs="Arial"/>
                <w:sz w:val="22"/>
                <w:szCs w:val="22"/>
              </w:rPr>
              <w:t>x</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13BD082" w14:textId="77777777" w:rsidR="00A93E66" w:rsidRPr="00A93E66" w:rsidRDefault="00A93E66" w:rsidP="00A93E66">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EBAE464" w14:textId="77777777" w:rsidR="00A93E66" w:rsidRPr="00A93E66" w:rsidRDefault="00A93E66" w:rsidP="00A93E66">
            <w:pPr>
              <w:jc w:val="center"/>
              <w:rPr>
                <w:rFonts w:ascii="Arial" w:hAnsi="Arial" w:cs="Arial"/>
                <w:sz w:val="22"/>
                <w:szCs w:val="22"/>
              </w:rPr>
            </w:pPr>
          </w:p>
        </w:tc>
      </w:tr>
    </w:tbl>
    <w:p w14:paraId="59CD4ABA" w14:textId="3991921D" w:rsidR="00A93E66" w:rsidRDefault="00A93E66" w:rsidP="00A93E66">
      <w:pPr>
        <w:shd w:val="clear" w:color="auto" w:fill="FFFFFF"/>
        <w:rPr>
          <w:rFonts w:ascii="Arial" w:hAnsi="Arial" w:cs="Arial"/>
          <w:b/>
          <w:bCs/>
          <w:color w:val="0000FF"/>
          <w:sz w:val="22"/>
          <w:szCs w:val="22"/>
        </w:rPr>
      </w:pPr>
    </w:p>
    <w:p w14:paraId="1DE0B3BD" w14:textId="2B705A4D" w:rsidR="0044629E" w:rsidRPr="0044629E" w:rsidRDefault="0044629E" w:rsidP="0044629E">
      <w:pPr>
        <w:rPr>
          <w:rFonts w:ascii="Arial" w:hAnsi="Arial" w:cs="Arial"/>
          <w:sz w:val="22"/>
          <w:szCs w:val="22"/>
        </w:rPr>
      </w:pPr>
      <w:r w:rsidRPr="0044629E">
        <w:rPr>
          <w:rFonts w:ascii="Arial" w:hAnsi="Arial" w:cs="Arial"/>
          <w:sz w:val="22"/>
          <w:szCs w:val="22"/>
        </w:rPr>
        <w:t>101</w:t>
      </w:r>
      <w:r>
        <w:rPr>
          <w:rFonts w:ascii="Arial" w:hAnsi="Arial" w:cs="Arial"/>
          <w:sz w:val="22"/>
          <w:szCs w:val="22"/>
        </w:rPr>
        <w:t xml:space="preserve"> </w:t>
      </w:r>
      <w:r w:rsidRPr="0044629E">
        <w:rPr>
          <w:rFonts w:ascii="Arial" w:hAnsi="Arial" w:cs="Arial"/>
          <w:b/>
          <w:bCs/>
          <w:sz w:val="22"/>
          <w:szCs w:val="22"/>
        </w:rPr>
        <w:t>Please explain your answers above and, if possible, give concrete examples of the impacts you indicated. Please specify the row of the impact you are referring to.</w:t>
      </w:r>
    </w:p>
    <w:p w14:paraId="505C269C" w14:textId="77777777" w:rsidR="0044629E" w:rsidRPr="0044629E" w:rsidRDefault="0044629E" w:rsidP="0044629E">
      <w:pPr>
        <w:shd w:val="clear" w:color="auto" w:fill="FFFFFF"/>
        <w:rPr>
          <w:rFonts w:ascii="Arial" w:hAnsi="Arial" w:cs="Arial"/>
          <w:i/>
          <w:iCs/>
          <w:color w:val="000000"/>
          <w:sz w:val="22"/>
          <w:szCs w:val="22"/>
        </w:rPr>
      </w:pPr>
      <w:proofErr w:type="gramStart"/>
      <w:r w:rsidRPr="0044629E">
        <w:rPr>
          <w:rFonts w:ascii="Arial" w:hAnsi="Arial" w:cs="Arial"/>
          <w:i/>
          <w:iCs/>
          <w:color w:val="000000"/>
          <w:sz w:val="22"/>
          <w:szCs w:val="22"/>
        </w:rPr>
        <w:t>5000 character</w:t>
      </w:r>
      <w:proofErr w:type="gramEnd"/>
      <w:r w:rsidRPr="0044629E">
        <w:rPr>
          <w:rFonts w:ascii="Arial" w:hAnsi="Arial" w:cs="Arial"/>
          <w:i/>
          <w:iCs/>
          <w:color w:val="000000"/>
          <w:sz w:val="22"/>
          <w:szCs w:val="22"/>
        </w:rPr>
        <w:t>(s) maximum</w:t>
      </w:r>
    </w:p>
    <w:p w14:paraId="209F3DF3" w14:textId="4778F2FD" w:rsidR="0044629E" w:rsidRDefault="0044629E" w:rsidP="00A93E66">
      <w:pPr>
        <w:shd w:val="clear" w:color="auto" w:fill="FFFFFF"/>
        <w:rPr>
          <w:rFonts w:ascii="Arial" w:hAnsi="Arial" w:cs="Arial"/>
          <w:b/>
          <w:bCs/>
          <w:color w:val="0000FF"/>
          <w:sz w:val="22"/>
          <w:szCs w:val="22"/>
        </w:rPr>
      </w:pPr>
    </w:p>
    <w:p w14:paraId="58BD58E9" w14:textId="77777777" w:rsidR="00CE592A" w:rsidRPr="00CE592A" w:rsidRDefault="00CE592A" w:rsidP="00CE592A">
      <w:pPr>
        <w:shd w:val="clear" w:color="auto" w:fill="FFFFFF"/>
        <w:rPr>
          <w:rFonts w:ascii="Arial" w:hAnsi="Arial" w:cs="Arial"/>
          <w:color w:val="FF0000"/>
          <w:sz w:val="22"/>
          <w:szCs w:val="22"/>
        </w:rPr>
      </w:pPr>
      <w:r w:rsidRPr="00CE592A">
        <w:rPr>
          <w:rFonts w:ascii="Arial" w:hAnsi="Arial" w:cs="Arial"/>
          <w:color w:val="FF0000"/>
          <w:sz w:val="22"/>
          <w:szCs w:val="22"/>
        </w:rPr>
        <w:t xml:space="preserve">See previous replies to questions 97 and 99. </w:t>
      </w:r>
    </w:p>
    <w:p w14:paraId="7308B8A9" w14:textId="77777777" w:rsidR="00CE592A" w:rsidRPr="00CE592A" w:rsidRDefault="00CE592A" w:rsidP="00CE592A">
      <w:pPr>
        <w:shd w:val="clear" w:color="auto" w:fill="FFFFFF"/>
        <w:rPr>
          <w:rFonts w:ascii="Arial" w:hAnsi="Arial" w:cs="Arial"/>
          <w:color w:val="FF0000"/>
          <w:sz w:val="22"/>
          <w:szCs w:val="22"/>
        </w:rPr>
      </w:pPr>
    </w:p>
    <w:p w14:paraId="0D5CEBBB" w14:textId="77777777" w:rsidR="00863596" w:rsidRDefault="00863596" w:rsidP="00CE592A">
      <w:pPr>
        <w:shd w:val="clear" w:color="auto" w:fill="FFFFFF"/>
        <w:rPr>
          <w:rFonts w:ascii="Arial" w:hAnsi="Arial" w:cs="Arial"/>
          <w:color w:val="FF0000"/>
          <w:sz w:val="22"/>
          <w:szCs w:val="22"/>
        </w:rPr>
      </w:pPr>
      <w:r>
        <w:rPr>
          <w:rFonts w:ascii="Arial" w:hAnsi="Arial" w:cs="Arial"/>
          <w:color w:val="FF0000"/>
          <w:sz w:val="22"/>
          <w:szCs w:val="22"/>
        </w:rPr>
        <w:t xml:space="preserve">Consumer welfare (F): Considering the combined effects of two factors: </w:t>
      </w:r>
    </w:p>
    <w:p w14:paraId="563B0F39" w14:textId="5BFA40FF" w:rsidR="00863596" w:rsidRDefault="00863596" w:rsidP="00863596">
      <w:pPr>
        <w:pStyle w:val="ListParagraph"/>
        <w:numPr>
          <w:ilvl w:val="0"/>
          <w:numId w:val="33"/>
        </w:numPr>
        <w:shd w:val="clear" w:color="auto" w:fill="FFFFFF"/>
        <w:rPr>
          <w:rFonts w:ascii="Arial" w:hAnsi="Arial" w:cs="Arial"/>
          <w:color w:val="FF0000"/>
          <w:sz w:val="22"/>
          <w:szCs w:val="22"/>
        </w:rPr>
      </w:pPr>
      <w:r w:rsidRPr="00863596">
        <w:rPr>
          <w:rFonts w:ascii="Arial" w:hAnsi="Arial" w:cs="Arial"/>
          <w:color w:val="FF0000"/>
          <w:sz w:val="22"/>
          <w:szCs w:val="22"/>
        </w:rPr>
        <w:t>that OTAs are in a</w:t>
      </w:r>
      <w:r w:rsidR="00584BCB">
        <w:rPr>
          <w:rFonts w:ascii="Arial" w:hAnsi="Arial" w:cs="Arial"/>
          <w:color w:val="FF0000"/>
          <w:sz w:val="22"/>
          <w:szCs w:val="22"/>
        </w:rPr>
        <w:t>n unchallengeable</w:t>
      </w:r>
      <w:r w:rsidRPr="00863596">
        <w:rPr>
          <w:rFonts w:ascii="Arial" w:hAnsi="Arial" w:cs="Arial"/>
          <w:color w:val="FF0000"/>
          <w:sz w:val="22"/>
          <w:szCs w:val="22"/>
        </w:rPr>
        <w:t xml:space="preserve"> position </w:t>
      </w:r>
      <w:r w:rsidR="00584BCB">
        <w:rPr>
          <w:rFonts w:ascii="Arial" w:hAnsi="Arial" w:cs="Arial"/>
          <w:color w:val="FF0000"/>
          <w:sz w:val="22"/>
          <w:szCs w:val="22"/>
        </w:rPr>
        <w:t xml:space="preserve">to </w:t>
      </w:r>
      <w:r w:rsidRPr="00863596">
        <w:rPr>
          <w:rFonts w:ascii="Arial" w:hAnsi="Arial" w:cs="Arial"/>
          <w:color w:val="FF0000"/>
          <w:sz w:val="22"/>
          <w:szCs w:val="22"/>
        </w:rPr>
        <w:t xml:space="preserve">buy trademark-protected ad-words via brand-bidding </w:t>
      </w:r>
      <w:r w:rsidRPr="00863596">
        <w:rPr>
          <w:rFonts w:ascii="Arial" w:hAnsi="Arial" w:cs="Arial"/>
          <w:color w:val="FF0000"/>
          <w:sz w:val="22"/>
          <w:szCs w:val="22"/>
        </w:rPr>
        <w:t xml:space="preserve">– </w:t>
      </w:r>
      <w:proofErr w:type="gramStart"/>
      <w:r w:rsidRPr="00863596">
        <w:rPr>
          <w:rFonts w:ascii="Arial" w:hAnsi="Arial" w:cs="Arial"/>
          <w:color w:val="FF0000"/>
          <w:sz w:val="22"/>
          <w:szCs w:val="22"/>
        </w:rPr>
        <w:t>i.e.</w:t>
      </w:r>
      <w:proofErr w:type="gramEnd"/>
      <w:r w:rsidRPr="00863596">
        <w:rPr>
          <w:rFonts w:ascii="Arial" w:hAnsi="Arial" w:cs="Arial"/>
          <w:color w:val="FF0000"/>
          <w:sz w:val="22"/>
          <w:szCs w:val="22"/>
        </w:rPr>
        <w:t xml:space="preserve"> the top search slots on search engine results pages</w:t>
      </w:r>
      <w:r>
        <w:rPr>
          <w:rFonts w:ascii="Arial" w:hAnsi="Arial" w:cs="Arial"/>
          <w:color w:val="FF0000"/>
          <w:sz w:val="22"/>
          <w:szCs w:val="22"/>
        </w:rPr>
        <w:t>;</w:t>
      </w:r>
    </w:p>
    <w:p w14:paraId="141F3B0E" w14:textId="393845B8" w:rsidR="00863596" w:rsidRDefault="00863596" w:rsidP="00863596">
      <w:pPr>
        <w:pStyle w:val="ListParagraph"/>
        <w:numPr>
          <w:ilvl w:val="0"/>
          <w:numId w:val="33"/>
        </w:numPr>
        <w:shd w:val="clear" w:color="auto" w:fill="FFFFFF"/>
        <w:rPr>
          <w:rFonts w:ascii="Arial" w:hAnsi="Arial" w:cs="Arial"/>
          <w:color w:val="FF0000"/>
          <w:sz w:val="22"/>
          <w:szCs w:val="22"/>
        </w:rPr>
      </w:pPr>
      <w:r>
        <w:rPr>
          <w:rFonts w:ascii="Arial" w:hAnsi="Arial" w:cs="Arial"/>
          <w:color w:val="FF0000"/>
          <w:sz w:val="22"/>
          <w:szCs w:val="22"/>
        </w:rPr>
        <w:t xml:space="preserve">that OTAs impose price parity </w:t>
      </w:r>
      <w:proofErr w:type="gramStart"/>
      <w:r>
        <w:rPr>
          <w:rFonts w:ascii="Arial" w:hAnsi="Arial" w:cs="Arial"/>
          <w:color w:val="FF0000"/>
          <w:sz w:val="22"/>
          <w:szCs w:val="22"/>
        </w:rPr>
        <w:t>clauses;</w:t>
      </w:r>
      <w:proofErr w:type="gramEnd"/>
    </w:p>
    <w:p w14:paraId="3ED77CB6" w14:textId="66889C4F" w:rsidR="00863596" w:rsidRPr="00863596" w:rsidRDefault="00863596" w:rsidP="00863596">
      <w:pPr>
        <w:shd w:val="clear" w:color="auto" w:fill="FFFFFF"/>
        <w:rPr>
          <w:rFonts w:ascii="Arial" w:hAnsi="Arial" w:cs="Arial"/>
          <w:color w:val="FF0000"/>
          <w:sz w:val="22"/>
          <w:szCs w:val="22"/>
        </w:rPr>
      </w:pPr>
      <w:r>
        <w:rPr>
          <w:rFonts w:ascii="Arial" w:hAnsi="Arial" w:cs="Arial"/>
          <w:color w:val="FF0000"/>
          <w:sz w:val="22"/>
          <w:szCs w:val="22"/>
        </w:rPr>
        <w:t xml:space="preserve">then </w:t>
      </w:r>
      <w:proofErr w:type="gramStart"/>
      <w:r>
        <w:rPr>
          <w:rFonts w:ascii="Arial" w:hAnsi="Arial" w:cs="Arial"/>
          <w:color w:val="FF0000"/>
          <w:sz w:val="22"/>
          <w:szCs w:val="22"/>
        </w:rPr>
        <w:t>it is clear that consumers</w:t>
      </w:r>
      <w:proofErr w:type="gramEnd"/>
      <w:r>
        <w:rPr>
          <w:rFonts w:ascii="Arial" w:hAnsi="Arial" w:cs="Arial"/>
          <w:color w:val="FF0000"/>
          <w:sz w:val="22"/>
          <w:szCs w:val="22"/>
        </w:rPr>
        <w:t xml:space="preserve"> have little incentive nor easily accessed options to look beyond the offers provided by OTAs and ‘shop around’</w:t>
      </w:r>
      <w:r w:rsidR="00584BCB">
        <w:rPr>
          <w:rFonts w:ascii="Arial" w:hAnsi="Arial" w:cs="Arial"/>
          <w:color w:val="FF0000"/>
          <w:sz w:val="22"/>
          <w:szCs w:val="22"/>
        </w:rPr>
        <w:t xml:space="preserve"> when booking a hotel room online</w:t>
      </w:r>
      <w:r>
        <w:rPr>
          <w:rFonts w:ascii="Arial" w:hAnsi="Arial" w:cs="Arial"/>
          <w:color w:val="FF0000"/>
          <w:sz w:val="22"/>
          <w:szCs w:val="22"/>
        </w:rPr>
        <w:t xml:space="preserve">. In other words, price parity obligations </w:t>
      </w:r>
      <w:r w:rsidR="00584BCB">
        <w:rPr>
          <w:rFonts w:ascii="Arial" w:hAnsi="Arial" w:cs="Arial"/>
          <w:color w:val="FF0000"/>
          <w:sz w:val="22"/>
          <w:szCs w:val="22"/>
        </w:rPr>
        <w:t>are an essential component of a strategy</w:t>
      </w:r>
      <w:r>
        <w:rPr>
          <w:rFonts w:ascii="Arial" w:hAnsi="Arial" w:cs="Arial"/>
          <w:color w:val="FF0000"/>
          <w:sz w:val="22"/>
          <w:szCs w:val="22"/>
        </w:rPr>
        <w:t xml:space="preserve"> aiming to </w:t>
      </w:r>
      <w:r w:rsidR="00584BCB">
        <w:rPr>
          <w:rFonts w:ascii="Arial" w:hAnsi="Arial" w:cs="Arial"/>
          <w:color w:val="FF0000"/>
          <w:sz w:val="22"/>
          <w:szCs w:val="22"/>
        </w:rPr>
        <w:t xml:space="preserve">lock-in consumers to the OTA platform. This situation also disincentivizes hotels to engage in more ambitious digital marketing strategies of their own.  </w:t>
      </w:r>
      <w:r>
        <w:rPr>
          <w:rFonts w:ascii="Arial" w:hAnsi="Arial" w:cs="Arial"/>
          <w:color w:val="FF0000"/>
          <w:sz w:val="22"/>
          <w:szCs w:val="22"/>
        </w:rPr>
        <w:t xml:space="preserve">  </w:t>
      </w:r>
    </w:p>
    <w:p w14:paraId="5F42F94F" w14:textId="77777777" w:rsidR="00584BCB" w:rsidRDefault="00584BCB" w:rsidP="00CE592A">
      <w:pPr>
        <w:shd w:val="clear" w:color="auto" w:fill="FFFFFF"/>
        <w:rPr>
          <w:rFonts w:ascii="Arial" w:hAnsi="Arial" w:cs="Arial"/>
          <w:color w:val="FF0000"/>
          <w:sz w:val="22"/>
          <w:szCs w:val="22"/>
        </w:rPr>
      </w:pPr>
    </w:p>
    <w:p w14:paraId="6DF0CA2C" w14:textId="21E16741" w:rsidR="00E824E7" w:rsidRDefault="00E824E7" w:rsidP="00CE592A">
      <w:pPr>
        <w:shd w:val="clear" w:color="auto" w:fill="FFFFFF"/>
        <w:rPr>
          <w:rFonts w:ascii="Arial" w:hAnsi="Arial" w:cs="Arial"/>
          <w:color w:val="FF0000"/>
          <w:sz w:val="22"/>
          <w:szCs w:val="22"/>
        </w:rPr>
      </w:pPr>
      <w:r w:rsidRPr="00E824E7">
        <w:rPr>
          <w:rFonts w:ascii="Arial" w:hAnsi="Arial" w:cs="Arial"/>
          <w:color w:val="FF0000"/>
          <w:sz w:val="22"/>
          <w:szCs w:val="22"/>
        </w:rPr>
        <w:t>Investment / Economic growth (G) and Sustainability Objectives (H): As stated under Q</w:t>
      </w:r>
      <w:r>
        <w:rPr>
          <w:rFonts w:ascii="Arial" w:hAnsi="Arial" w:cs="Arial"/>
          <w:color w:val="FF0000"/>
          <w:sz w:val="22"/>
          <w:szCs w:val="22"/>
        </w:rPr>
        <w:t xml:space="preserve">97, price parity obligations affect hoteliers’ </w:t>
      </w:r>
      <w:r w:rsidR="00863596">
        <w:rPr>
          <w:rFonts w:ascii="Arial" w:hAnsi="Arial" w:cs="Arial"/>
          <w:color w:val="FF0000"/>
          <w:sz w:val="22"/>
          <w:szCs w:val="22"/>
        </w:rPr>
        <w:t xml:space="preserve">available </w:t>
      </w:r>
      <w:r>
        <w:rPr>
          <w:rFonts w:ascii="Arial" w:hAnsi="Arial" w:cs="Arial"/>
          <w:color w:val="FF0000"/>
          <w:sz w:val="22"/>
          <w:szCs w:val="22"/>
        </w:rPr>
        <w:t xml:space="preserve">revenue and therefore their capacity to invest and consider taking risks from a business perspective. In addition to the examples of investment provided under Q97, hoteliers’ capacity to invest in more sustainable and ecological facilities and services are also affected. Our responses have also highlighted that price parity obligations serve as a disincentive for the digitalization of hotels, </w:t>
      </w:r>
      <w:proofErr w:type="gramStart"/>
      <w:r>
        <w:rPr>
          <w:rFonts w:ascii="Arial" w:hAnsi="Arial" w:cs="Arial"/>
          <w:color w:val="FF0000"/>
          <w:sz w:val="22"/>
          <w:szCs w:val="22"/>
        </w:rPr>
        <w:t>in particular for</w:t>
      </w:r>
      <w:proofErr w:type="gramEnd"/>
      <w:r>
        <w:rPr>
          <w:rFonts w:ascii="Arial" w:hAnsi="Arial" w:cs="Arial"/>
          <w:color w:val="FF0000"/>
          <w:sz w:val="22"/>
          <w:szCs w:val="22"/>
        </w:rPr>
        <w:t xml:space="preserve"> small independent owned establishments. </w:t>
      </w:r>
      <w:r w:rsidR="00863596">
        <w:rPr>
          <w:rFonts w:ascii="Arial" w:hAnsi="Arial" w:cs="Arial"/>
          <w:color w:val="FF0000"/>
          <w:sz w:val="22"/>
          <w:szCs w:val="22"/>
        </w:rPr>
        <w:t>Finally,</w:t>
      </w:r>
      <w:r>
        <w:rPr>
          <w:rFonts w:ascii="Arial" w:hAnsi="Arial" w:cs="Arial"/>
          <w:color w:val="FF0000"/>
          <w:sz w:val="22"/>
          <w:szCs w:val="22"/>
        </w:rPr>
        <w:t xml:space="preserve"> we would point out that in the current </w:t>
      </w:r>
      <w:r>
        <w:rPr>
          <w:rFonts w:ascii="Arial" w:hAnsi="Arial" w:cs="Arial"/>
          <w:color w:val="FF0000"/>
          <w:sz w:val="22"/>
          <w:szCs w:val="22"/>
        </w:rPr>
        <w:lastRenderedPageBreak/>
        <w:t xml:space="preserve">epidemiological circumstances, and despite dealing with an unprecedented crisis and shortage of liquidity, many hotels must consider </w:t>
      </w:r>
      <w:r w:rsidR="00863596">
        <w:rPr>
          <w:rFonts w:ascii="Arial" w:hAnsi="Arial" w:cs="Arial"/>
          <w:color w:val="FF0000"/>
          <w:sz w:val="22"/>
          <w:szCs w:val="22"/>
        </w:rPr>
        <w:t>substantial</w:t>
      </w:r>
      <w:r>
        <w:rPr>
          <w:rFonts w:ascii="Arial" w:hAnsi="Arial" w:cs="Arial"/>
          <w:color w:val="FF0000"/>
          <w:sz w:val="22"/>
          <w:szCs w:val="22"/>
        </w:rPr>
        <w:t xml:space="preserve"> investment to ensure that establishments meet higher levels of health and safety to meet growing consumer expectations (</w:t>
      </w:r>
      <w:proofErr w:type="gramStart"/>
      <w:r>
        <w:rPr>
          <w:rFonts w:ascii="Arial" w:hAnsi="Arial" w:cs="Arial"/>
          <w:color w:val="FF0000"/>
          <w:sz w:val="22"/>
          <w:szCs w:val="22"/>
        </w:rPr>
        <w:t>e.g.</w:t>
      </w:r>
      <w:proofErr w:type="gramEnd"/>
      <w:r>
        <w:rPr>
          <w:rFonts w:ascii="Arial" w:hAnsi="Arial" w:cs="Arial"/>
          <w:color w:val="FF0000"/>
          <w:sz w:val="22"/>
          <w:szCs w:val="22"/>
        </w:rPr>
        <w:t xml:space="preserve"> improved ventilation, touchless interfaces</w:t>
      </w:r>
      <w:r w:rsidR="00863596">
        <w:rPr>
          <w:rFonts w:ascii="Arial" w:hAnsi="Arial" w:cs="Arial"/>
          <w:color w:val="FF0000"/>
          <w:sz w:val="22"/>
          <w:szCs w:val="22"/>
        </w:rPr>
        <w:t xml:space="preserve"> and menus</w:t>
      </w:r>
      <w:r>
        <w:rPr>
          <w:rFonts w:ascii="Arial" w:hAnsi="Arial" w:cs="Arial"/>
          <w:color w:val="FF0000"/>
          <w:sz w:val="22"/>
          <w:szCs w:val="22"/>
        </w:rPr>
        <w:t>, reconfiguration of common areas</w:t>
      </w:r>
      <w:r w:rsidR="00863596">
        <w:rPr>
          <w:rFonts w:ascii="Arial" w:hAnsi="Arial" w:cs="Arial"/>
          <w:color w:val="FF0000"/>
          <w:sz w:val="22"/>
          <w:szCs w:val="22"/>
        </w:rPr>
        <w:t xml:space="preserve"> to ensure less crowding, etc.) </w:t>
      </w:r>
    </w:p>
    <w:p w14:paraId="5FEDF1FC" w14:textId="77777777" w:rsidR="00E824E7" w:rsidRDefault="00E824E7" w:rsidP="00CE592A">
      <w:pPr>
        <w:shd w:val="clear" w:color="auto" w:fill="FFFFFF"/>
        <w:rPr>
          <w:rFonts w:ascii="Arial" w:hAnsi="Arial" w:cs="Arial"/>
          <w:b/>
          <w:bCs/>
          <w:color w:val="0000FF"/>
          <w:sz w:val="22"/>
          <w:szCs w:val="22"/>
        </w:rPr>
      </w:pPr>
    </w:p>
    <w:p w14:paraId="0DE53B35" w14:textId="17E8D202"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0000FF"/>
          <w:sz w:val="22"/>
          <w:szCs w:val="22"/>
        </w:rPr>
        <w:t>B.5 Other aspects </w:t>
      </w:r>
      <w:r w:rsidRPr="00A93E66">
        <w:rPr>
          <w:rFonts w:ascii="Arial" w:hAnsi="Arial" w:cs="Arial"/>
          <w:color w:val="000000"/>
          <w:sz w:val="22"/>
          <w:szCs w:val="22"/>
        </w:rPr>
        <w:br/>
      </w:r>
      <w:r w:rsidRPr="00A93E66">
        <w:rPr>
          <w:rFonts w:ascii="Arial" w:hAnsi="Arial" w:cs="Arial"/>
          <w:color w:val="000000"/>
          <w:sz w:val="22"/>
          <w:szCs w:val="22"/>
        </w:rPr>
        <w:br/>
      </w:r>
      <w:r w:rsidRPr="00A93E66">
        <w:rPr>
          <w:rFonts w:ascii="Arial" w:hAnsi="Arial" w:cs="Arial"/>
          <w:b/>
          <w:bCs/>
          <w:color w:val="0000FF"/>
          <w:sz w:val="22"/>
          <w:szCs w:val="22"/>
        </w:rPr>
        <w:t>B.5.1.</w:t>
      </w:r>
      <w:r w:rsidRPr="00A93E66">
        <w:rPr>
          <w:rFonts w:ascii="Arial" w:hAnsi="Arial" w:cs="Arial"/>
          <w:color w:val="000000"/>
          <w:sz w:val="22"/>
          <w:szCs w:val="22"/>
        </w:rPr>
        <w:t xml:space="preserve"> Resale price maintenance (“RPM”) refers to restrictions that set a fixed or minimum resale price to be observed by the buyer. Given that RPM eliminates price competition between a supplier’s distributors </w:t>
      </w:r>
      <w:proofErr w:type="gramStart"/>
      <w:r w:rsidRPr="00A93E66">
        <w:rPr>
          <w:rFonts w:ascii="Arial" w:hAnsi="Arial" w:cs="Arial"/>
          <w:color w:val="000000"/>
          <w:sz w:val="22"/>
          <w:szCs w:val="22"/>
        </w:rPr>
        <w:t>and,</w:t>
      </w:r>
      <w:proofErr w:type="gramEnd"/>
      <w:r w:rsidRPr="00A93E66">
        <w:rPr>
          <w:rFonts w:ascii="Arial" w:hAnsi="Arial" w:cs="Arial"/>
          <w:color w:val="000000"/>
          <w:sz w:val="22"/>
          <w:szCs w:val="22"/>
        </w:rPr>
        <w:t xml:space="preserve"> based on enforcement experience, is generally unlikely to lead to efficiency gains, it is considered a hardcore restriction under the VBER (i.e. it cannot benefit from the safe harbour) and a by object restriction under Article 101 of the Treaty. However, the Vertical Guidelines recognise that supplier-driven RPM may, in certain circumstances, lead to efficiencies, </w:t>
      </w:r>
      <w:proofErr w:type="gramStart"/>
      <w:r w:rsidRPr="00A93E66">
        <w:rPr>
          <w:rFonts w:ascii="Arial" w:hAnsi="Arial" w:cs="Arial"/>
          <w:color w:val="000000"/>
          <w:sz w:val="22"/>
          <w:szCs w:val="22"/>
        </w:rPr>
        <w:t>e.g.</w:t>
      </w:r>
      <w:proofErr w:type="gramEnd"/>
      <w:r w:rsidRPr="00A93E66">
        <w:rPr>
          <w:rFonts w:ascii="Arial" w:hAnsi="Arial" w:cs="Arial"/>
          <w:color w:val="000000"/>
          <w:sz w:val="22"/>
          <w:szCs w:val="22"/>
        </w:rPr>
        <w:t xml:space="preserve"> to achieve an expansion of demand during the launch of a new product or to avoid the undercutting of a coordinated short-term low price campaign in a franchising system. The evaluation has identified a lack of clarity and guidance as regards the conditions under which such efficiencies can be </w:t>
      </w:r>
      <w:proofErr w:type="gramStart"/>
      <w:r w:rsidRPr="00A93E66">
        <w:rPr>
          <w:rFonts w:ascii="Arial" w:hAnsi="Arial" w:cs="Arial"/>
          <w:color w:val="000000"/>
          <w:sz w:val="22"/>
          <w:szCs w:val="22"/>
        </w:rPr>
        <w:t>argued</w:t>
      </w:r>
      <w:proofErr w:type="gramEnd"/>
      <w:r w:rsidRPr="00A93E66">
        <w:rPr>
          <w:rFonts w:ascii="Arial" w:hAnsi="Arial" w:cs="Arial"/>
          <w:color w:val="000000"/>
          <w:sz w:val="22"/>
          <w:szCs w:val="22"/>
        </w:rPr>
        <w:t xml:space="preserve"> and the evidence needed to meet the threshold for an individual exemption under Article 101(3) of the Treaty. Stakeholders pointed out that, as a result, companies prefer not to run the financial and reputational risk of including RPM restrictions in their vertical agreements.</w:t>
      </w:r>
    </w:p>
    <w:p w14:paraId="06A89D6C" w14:textId="77777777" w:rsidR="00A93E66" w:rsidRDefault="00A93E66" w:rsidP="00A93E66">
      <w:pPr>
        <w:shd w:val="clear" w:color="auto" w:fill="FFFFFF"/>
        <w:rPr>
          <w:rFonts w:ascii="Arial" w:hAnsi="Arial" w:cs="Arial"/>
          <w:color w:val="000000"/>
          <w:sz w:val="22"/>
          <w:szCs w:val="22"/>
        </w:rPr>
      </w:pPr>
    </w:p>
    <w:p w14:paraId="2E1D2B1C" w14:textId="0DABEE7C"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102</w:t>
      </w:r>
      <w:r>
        <w:rPr>
          <w:rFonts w:ascii="Arial" w:hAnsi="Arial" w:cs="Arial"/>
          <w:color w:val="000000"/>
          <w:sz w:val="22"/>
          <w:szCs w:val="22"/>
        </w:rPr>
        <w:t xml:space="preserve"> </w:t>
      </w:r>
      <w:r w:rsidRPr="00A93E66">
        <w:rPr>
          <w:rFonts w:ascii="Arial" w:hAnsi="Arial" w:cs="Arial"/>
          <w:b/>
          <w:bCs/>
          <w:color w:val="000000"/>
          <w:sz w:val="22"/>
          <w:szCs w:val="22"/>
        </w:rPr>
        <w:t>Taking into account that RPM is considered a hardcore restriction under the VBER and that, as stated in the Vertical Guidelines, RPM may exceptionally lead to efficiencies, do you have experience or knowledge of concrete instances where RPM has led to efficiencies, or could have led to efficiencies if the parties had not refrained from using RPM?</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A93E66" w:rsidRPr="00A93E66" w14:paraId="004B7585" w14:textId="77777777" w:rsidTr="00A93E66">
        <w:tc>
          <w:tcPr>
            <w:tcW w:w="0" w:type="auto"/>
            <w:shd w:val="clear" w:color="auto" w:fill="auto"/>
            <w:tcMar>
              <w:top w:w="0" w:type="dxa"/>
              <w:left w:w="0" w:type="dxa"/>
              <w:bottom w:w="0" w:type="dxa"/>
              <w:right w:w="0" w:type="dxa"/>
            </w:tcMar>
            <w:hideMark/>
          </w:tcPr>
          <w:p w14:paraId="300B9642"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7902796"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Yes, I have experience or knowledge of concrete instances where RPM has led to efficiencies</w:t>
            </w:r>
          </w:p>
        </w:tc>
      </w:tr>
      <w:tr w:rsidR="00A93E66" w:rsidRPr="00A93E66" w14:paraId="12232416" w14:textId="77777777" w:rsidTr="00A93E66">
        <w:tc>
          <w:tcPr>
            <w:tcW w:w="0" w:type="auto"/>
            <w:shd w:val="clear" w:color="auto" w:fill="auto"/>
            <w:tcMar>
              <w:top w:w="0" w:type="dxa"/>
              <w:left w:w="0" w:type="dxa"/>
              <w:bottom w:w="0" w:type="dxa"/>
              <w:right w:w="0" w:type="dxa"/>
            </w:tcMar>
            <w:hideMark/>
          </w:tcPr>
          <w:p w14:paraId="69E8227D"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98017F1"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Yes, I have experience or knowledge of concrete instances where RPM could have led to efficiencies if the parties had not refrained from using RPM</w:t>
            </w:r>
          </w:p>
        </w:tc>
      </w:tr>
      <w:tr w:rsidR="00A93E66" w:rsidRPr="00A93E66" w14:paraId="6B6E5A3E" w14:textId="77777777" w:rsidTr="00A93E66">
        <w:tc>
          <w:tcPr>
            <w:tcW w:w="0" w:type="auto"/>
            <w:shd w:val="clear" w:color="auto" w:fill="auto"/>
            <w:tcMar>
              <w:top w:w="0" w:type="dxa"/>
              <w:left w:w="0" w:type="dxa"/>
              <w:bottom w:w="0" w:type="dxa"/>
              <w:right w:w="0" w:type="dxa"/>
            </w:tcMar>
            <w:hideMark/>
          </w:tcPr>
          <w:p w14:paraId="692C27EC"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E0470F5" w14:textId="77777777" w:rsidR="00A93E66" w:rsidRPr="00A93E66" w:rsidRDefault="00A93E66" w:rsidP="00A93E66">
            <w:pPr>
              <w:rPr>
                <w:rFonts w:ascii="Arial" w:hAnsi="Arial" w:cs="Arial"/>
                <w:color w:val="000000"/>
                <w:sz w:val="22"/>
                <w:szCs w:val="22"/>
              </w:rPr>
            </w:pPr>
            <w:r w:rsidRPr="00787B35">
              <w:rPr>
                <w:rFonts w:ascii="Arial" w:hAnsi="Arial" w:cs="Arial"/>
                <w:color w:val="000000"/>
                <w:sz w:val="22"/>
                <w:szCs w:val="22"/>
                <w:highlight w:val="yellow"/>
              </w:rPr>
              <w:t>No</w:t>
            </w:r>
          </w:p>
        </w:tc>
      </w:tr>
      <w:tr w:rsidR="00A93E66" w:rsidRPr="00A93E66" w14:paraId="0216546E" w14:textId="77777777" w:rsidTr="00A93E66">
        <w:tc>
          <w:tcPr>
            <w:tcW w:w="0" w:type="auto"/>
            <w:shd w:val="clear" w:color="auto" w:fill="auto"/>
            <w:tcMar>
              <w:top w:w="0" w:type="dxa"/>
              <w:left w:w="0" w:type="dxa"/>
              <w:bottom w:w="0" w:type="dxa"/>
              <w:right w:w="0" w:type="dxa"/>
            </w:tcMar>
            <w:hideMark/>
          </w:tcPr>
          <w:p w14:paraId="0388E44E"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5AB277A" w14:textId="77777777" w:rsidR="00A93E66" w:rsidRPr="00A93E66" w:rsidRDefault="00A93E66" w:rsidP="00A93E66">
            <w:pPr>
              <w:rPr>
                <w:rFonts w:ascii="Arial" w:hAnsi="Arial" w:cs="Arial"/>
                <w:color w:val="000000"/>
                <w:sz w:val="22"/>
                <w:szCs w:val="22"/>
              </w:rPr>
            </w:pPr>
            <w:r w:rsidRPr="00787B35">
              <w:rPr>
                <w:rFonts w:ascii="Arial" w:hAnsi="Arial" w:cs="Arial"/>
                <w:color w:val="000000"/>
                <w:sz w:val="22"/>
                <w:szCs w:val="22"/>
              </w:rPr>
              <w:t>No opinion</w:t>
            </w:r>
          </w:p>
        </w:tc>
      </w:tr>
    </w:tbl>
    <w:p w14:paraId="021E09C6" w14:textId="77777777" w:rsidR="00A93E66" w:rsidRDefault="00A93E66" w:rsidP="00A93E66">
      <w:pPr>
        <w:shd w:val="clear" w:color="auto" w:fill="FFFFFF"/>
        <w:rPr>
          <w:rFonts w:ascii="Arial" w:hAnsi="Arial" w:cs="Arial"/>
          <w:color w:val="000000"/>
          <w:sz w:val="22"/>
          <w:szCs w:val="22"/>
        </w:rPr>
      </w:pPr>
    </w:p>
    <w:p w14:paraId="761A1D70" w14:textId="77777777" w:rsid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104</w:t>
      </w:r>
      <w:r>
        <w:rPr>
          <w:rFonts w:ascii="Arial" w:hAnsi="Arial" w:cs="Arial"/>
          <w:color w:val="000000"/>
          <w:sz w:val="22"/>
          <w:szCs w:val="22"/>
        </w:rPr>
        <w:t xml:space="preserve"> </w:t>
      </w:r>
      <w:r w:rsidRPr="00A93E66">
        <w:rPr>
          <w:rFonts w:ascii="Arial" w:hAnsi="Arial" w:cs="Arial"/>
          <w:b/>
          <w:bCs/>
          <w:color w:val="000000"/>
          <w:sz w:val="22"/>
          <w:szCs w:val="22"/>
        </w:rPr>
        <w:t>The evaluation has shown a lack of clarity and guidance as regards the conditions under which efficiencies can be argued for the use of RPM and the evidence needed for this purpose, in your view, what measures could be taken to address this lack of clarity and guidance?</w:t>
      </w:r>
      <w:r w:rsidRPr="00A93E66">
        <w:rPr>
          <w:rFonts w:ascii="Arial" w:hAnsi="Arial" w:cs="Arial"/>
          <w:color w:val="000000"/>
          <w:sz w:val="22"/>
          <w:szCs w:val="22"/>
        </w:rPr>
        <w:br/>
      </w:r>
    </w:p>
    <w:p w14:paraId="2DB1C306" w14:textId="51A9B1E2"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Please substantiate your reply.</w:t>
      </w:r>
    </w:p>
    <w:p w14:paraId="17938677" w14:textId="4861FC74" w:rsidR="00A93E66" w:rsidRDefault="00A93E66" w:rsidP="00A93E66">
      <w:pPr>
        <w:shd w:val="clear" w:color="auto" w:fill="FFFFFF"/>
        <w:rPr>
          <w:rFonts w:ascii="Arial" w:hAnsi="Arial" w:cs="Arial"/>
          <w:i/>
          <w:iCs/>
          <w:color w:val="000000"/>
          <w:sz w:val="22"/>
          <w:szCs w:val="22"/>
        </w:rPr>
      </w:pPr>
      <w:proofErr w:type="gramStart"/>
      <w:r w:rsidRPr="00A93E66">
        <w:rPr>
          <w:rFonts w:ascii="Arial" w:hAnsi="Arial" w:cs="Arial"/>
          <w:i/>
          <w:iCs/>
          <w:color w:val="000000"/>
          <w:sz w:val="22"/>
          <w:szCs w:val="22"/>
        </w:rPr>
        <w:t>5000 character</w:t>
      </w:r>
      <w:proofErr w:type="gramEnd"/>
      <w:r w:rsidRPr="00A93E66">
        <w:rPr>
          <w:rFonts w:ascii="Arial" w:hAnsi="Arial" w:cs="Arial"/>
          <w:i/>
          <w:iCs/>
          <w:color w:val="000000"/>
          <w:sz w:val="22"/>
          <w:szCs w:val="22"/>
        </w:rPr>
        <w:t>(s) maximum</w:t>
      </w:r>
    </w:p>
    <w:p w14:paraId="721EC607" w14:textId="219FFD38" w:rsidR="00787B35" w:rsidRDefault="00787B35" w:rsidP="00A93E66">
      <w:pPr>
        <w:shd w:val="clear" w:color="auto" w:fill="FFFFFF"/>
        <w:rPr>
          <w:rFonts w:ascii="Arial" w:hAnsi="Arial" w:cs="Arial"/>
          <w:i/>
          <w:iCs/>
          <w:color w:val="000000"/>
          <w:sz w:val="22"/>
          <w:szCs w:val="22"/>
        </w:rPr>
      </w:pPr>
    </w:p>
    <w:p w14:paraId="11C21ECB" w14:textId="47157A12" w:rsidR="00787B35" w:rsidRPr="00787B35" w:rsidRDefault="00787B35" w:rsidP="00A93E66">
      <w:pPr>
        <w:shd w:val="clear" w:color="auto" w:fill="FFFFFF"/>
        <w:rPr>
          <w:rFonts w:ascii="Arial" w:hAnsi="Arial" w:cs="Arial"/>
          <w:color w:val="FF0000"/>
          <w:sz w:val="22"/>
          <w:szCs w:val="22"/>
        </w:rPr>
      </w:pPr>
      <w:r w:rsidRPr="00787B35">
        <w:rPr>
          <w:rFonts w:ascii="Arial" w:hAnsi="Arial" w:cs="Arial"/>
          <w:color w:val="FF0000"/>
          <w:sz w:val="22"/>
          <w:szCs w:val="22"/>
        </w:rPr>
        <w:t>The economic effects of MFN clauses are largely identical to those of RPM, but are not caught by the wording of art. 4 (1) VBER, because the wording does not cover cases in which a powerful “buyer” imposes RPM obligations on the supplier (</w:t>
      </w:r>
      <w:proofErr w:type="gramStart"/>
      <w:r w:rsidRPr="00787B35">
        <w:rPr>
          <w:rFonts w:ascii="Arial" w:hAnsi="Arial" w:cs="Arial"/>
          <w:color w:val="FF0000"/>
          <w:sz w:val="22"/>
          <w:szCs w:val="22"/>
        </w:rPr>
        <w:t>e.g.</w:t>
      </w:r>
      <w:proofErr w:type="gramEnd"/>
      <w:r w:rsidRPr="00787B35">
        <w:rPr>
          <w:rFonts w:ascii="Arial" w:hAnsi="Arial" w:cs="Arial"/>
          <w:color w:val="FF0000"/>
          <w:sz w:val="22"/>
          <w:szCs w:val="22"/>
        </w:rPr>
        <w:t xml:space="preserve"> MFN clauses). The anti-competitive effects are, however, identical in both cases. Art. 4 VBER should therefore abandon the concept of buyer / supplier but follow a holistic approach through a ban as a hardcore restriction under art. 4 (a) VBER of any restriction of a trading partner’s liberty to freely set its sales prices. Restriction of sales prices are not compatible with EU competition law and should in any event only be justifiable under art. 101 (3) TFEU.</w:t>
      </w:r>
    </w:p>
    <w:p w14:paraId="119A4013" w14:textId="77777777"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br/>
      </w:r>
    </w:p>
    <w:p w14:paraId="34B9D652" w14:textId="3C4EAC24" w:rsidR="00A93E66" w:rsidRDefault="00A93E66" w:rsidP="00A93E66">
      <w:pPr>
        <w:shd w:val="clear" w:color="auto" w:fill="FFFFFF"/>
        <w:rPr>
          <w:rFonts w:ascii="Arial" w:hAnsi="Arial" w:cs="Arial"/>
          <w:color w:val="000000"/>
          <w:sz w:val="22"/>
          <w:szCs w:val="22"/>
        </w:rPr>
      </w:pPr>
      <w:r w:rsidRPr="00A93E66">
        <w:rPr>
          <w:rFonts w:ascii="Arial" w:hAnsi="Arial" w:cs="Arial"/>
          <w:b/>
          <w:bCs/>
          <w:color w:val="0000FF"/>
          <w:sz w:val="22"/>
          <w:szCs w:val="22"/>
        </w:rPr>
        <w:t>B.5.2.</w:t>
      </w:r>
      <w:r w:rsidRPr="00A93E66">
        <w:rPr>
          <w:rFonts w:ascii="Arial" w:hAnsi="Arial" w:cs="Arial"/>
          <w:color w:val="000000"/>
          <w:sz w:val="22"/>
          <w:szCs w:val="22"/>
        </w:rPr>
        <w:t xml:space="preserve"> Non-compete obligations of an indefinite duration or exceeding 5 years are excluded from the benefit of the VBER and therefore require an individual effects-based assessment </w:t>
      </w:r>
      <w:r w:rsidRPr="00A93E66">
        <w:rPr>
          <w:rFonts w:ascii="Arial" w:hAnsi="Arial" w:cs="Arial"/>
          <w:color w:val="000000"/>
          <w:sz w:val="22"/>
          <w:szCs w:val="22"/>
        </w:rPr>
        <w:lastRenderedPageBreak/>
        <w:t>under Article 101 of the Treaty. Non-compete obligations that are tacitly renewable beyond a period of 5 years are deemed to have been concluded for an indefinite duration. The evaluation has indicated that this broad exclusion of non-compete clauses from the benefit of the block exemption may result in false negatives, by covering non-compete obligations that satisfy the conditions of Article 101(3) of the Treaty. In particular, the exclusion of tacitly renewable non-compete obligations could be considered unjustified, to the extent that the buyer is able to terminate or renegotiate the agreement at any time with a reasonable notice period and at reasonable cost. Moreover, the overly broad scope of the exclusion is considered to create an unnecessary administrative burden and additional transaction costs for businesses, since it forces them to periodically renegotiate their contracts despite there being a willingness on both sides to continue the contractual relationship beyond five years.</w:t>
      </w:r>
      <w:r w:rsidRPr="00A93E66">
        <w:rPr>
          <w:rFonts w:ascii="Arial" w:hAnsi="Arial" w:cs="Arial"/>
          <w:color w:val="000000"/>
          <w:sz w:val="22"/>
          <w:szCs w:val="22"/>
        </w:rPr>
        <w:br/>
      </w:r>
      <w:r w:rsidRPr="00A93E66">
        <w:rPr>
          <w:rFonts w:ascii="Arial" w:hAnsi="Arial" w:cs="Arial"/>
          <w:color w:val="000000"/>
          <w:sz w:val="22"/>
          <w:szCs w:val="22"/>
        </w:rPr>
        <w:br/>
        <w:t>In this context, the Commission is exploring the possibility of block-exempting tacitly renewable non-compete obligations for the duration of the agreement, provided that the buyer can terminate or renegotiate the agreement at any time with a reasonable notice period and at reasonable cost.</w:t>
      </w:r>
    </w:p>
    <w:p w14:paraId="312EAF01" w14:textId="77777777" w:rsidR="00A93E66" w:rsidRPr="00A93E66" w:rsidRDefault="00A93E66" w:rsidP="00A93E66">
      <w:pPr>
        <w:shd w:val="clear" w:color="auto" w:fill="FFFFFF"/>
        <w:rPr>
          <w:rFonts w:ascii="Arial" w:hAnsi="Arial" w:cs="Arial"/>
          <w:color w:val="000000"/>
          <w:sz w:val="22"/>
          <w:szCs w:val="22"/>
        </w:rPr>
      </w:pPr>
    </w:p>
    <w:p w14:paraId="585FDE7B" w14:textId="1506AE05"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105</w:t>
      </w:r>
      <w:r>
        <w:rPr>
          <w:rFonts w:ascii="Arial" w:hAnsi="Arial" w:cs="Arial"/>
          <w:color w:val="000000"/>
          <w:sz w:val="22"/>
          <w:szCs w:val="22"/>
        </w:rPr>
        <w:t xml:space="preserve"> </w:t>
      </w:r>
      <w:r w:rsidRPr="00A93E66">
        <w:rPr>
          <w:rFonts w:ascii="Arial" w:hAnsi="Arial" w:cs="Arial"/>
          <w:b/>
          <w:bCs/>
          <w:color w:val="000000"/>
          <w:sz w:val="22"/>
          <w:szCs w:val="22"/>
        </w:rPr>
        <w:t>Do you have experience or knowledge of instances where it would not be appropriate to block-exempt a tacitly renewable non-compete obligation?</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A93E66" w:rsidRPr="00A93E66" w14:paraId="7180434D" w14:textId="77777777" w:rsidTr="00A93E66">
        <w:tc>
          <w:tcPr>
            <w:tcW w:w="0" w:type="auto"/>
            <w:shd w:val="clear" w:color="auto" w:fill="auto"/>
            <w:tcMar>
              <w:top w:w="0" w:type="dxa"/>
              <w:left w:w="0" w:type="dxa"/>
              <w:bottom w:w="0" w:type="dxa"/>
              <w:right w:w="0" w:type="dxa"/>
            </w:tcMar>
            <w:hideMark/>
          </w:tcPr>
          <w:p w14:paraId="70E6F497"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74231E0"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Yes</w:t>
            </w:r>
          </w:p>
        </w:tc>
      </w:tr>
      <w:tr w:rsidR="00A93E66" w:rsidRPr="00A93E66" w14:paraId="0B126A6E" w14:textId="77777777" w:rsidTr="00A93E66">
        <w:tc>
          <w:tcPr>
            <w:tcW w:w="0" w:type="auto"/>
            <w:shd w:val="clear" w:color="auto" w:fill="auto"/>
            <w:tcMar>
              <w:top w:w="0" w:type="dxa"/>
              <w:left w:w="0" w:type="dxa"/>
              <w:bottom w:w="0" w:type="dxa"/>
              <w:right w:w="0" w:type="dxa"/>
            </w:tcMar>
            <w:hideMark/>
          </w:tcPr>
          <w:p w14:paraId="60A2D483"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1BF8306"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r w:rsidR="00A93E66" w:rsidRPr="0044629E" w14:paraId="2CD8FB37" w14:textId="77777777" w:rsidTr="00A93E66">
        <w:tc>
          <w:tcPr>
            <w:tcW w:w="0" w:type="auto"/>
            <w:shd w:val="clear" w:color="auto" w:fill="auto"/>
            <w:tcMar>
              <w:top w:w="0" w:type="dxa"/>
              <w:left w:w="0" w:type="dxa"/>
              <w:bottom w:w="0" w:type="dxa"/>
              <w:right w:w="0" w:type="dxa"/>
            </w:tcMar>
            <w:hideMark/>
          </w:tcPr>
          <w:p w14:paraId="5C89AAFE"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871B27C" w14:textId="77777777" w:rsidR="00A93E66" w:rsidRPr="0044629E" w:rsidRDefault="00A93E66" w:rsidP="00A93E66">
            <w:pPr>
              <w:rPr>
                <w:rFonts w:ascii="Arial" w:hAnsi="Arial" w:cs="Arial"/>
                <w:color w:val="000000"/>
                <w:sz w:val="22"/>
                <w:szCs w:val="22"/>
                <w:highlight w:val="yellow"/>
              </w:rPr>
            </w:pPr>
            <w:r w:rsidRPr="0044629E">
              <w:rPr>
                <w:rFonts w:ascii="Arial" w:hAnsi="Arial" w:cs="Arial"/>
                <w:color w:val="000000"/>
                <w:sz w:val="22"/>
                <w:szCs w:val="22"/>
                <w:highlight w:val="yellow"/>
              </w:rPr>
              <w:t>No opinion</w:t>
            </w:r>
          </w:p>
        </w:tc>
      </w:tr>
    </w:tbl>
    <w:p w14:paraId="2BE5414B" w14:textId="77777777" w:rsidR="00A93E66" w:rsidRDefault="00A93E66" w:rsidP="00A93E66">
      <w:pPr>
        <w:shd w:val="clear" w:color="auto" w:fill="FFFFFF"/>
        <w:spacing w:after="150"/>
        <w:rPr>
          <w:rFonts w:ascii="Arial" w:hAnsi="Arial" w:cs="Arial"/>
          <w:b/>
          <w:bCs/>
          <w:color w:val="0000FF"/>
          <w:sz w:val="22"/>
          <w:szCs w:val="22"/>
        </w:rPr>
      </w:pPr>
    </w:p>
    <w:p w14:paraId="1B2A415A" w14:textId="51F48027" w:rsidR="00A93E66" w:rsidRPr="00A93E66" w:rsidRDefault="00A93E66" w:rsidP="00A93E66">
      <w:pPr>
        <w:shd w:val="clear" w:color="auto" w:fill="FFFFFF"/>
        <w:spacing w:after="150"/>
        <w:rPr>
          <w:rFonts w:ascii="Arial" w:hAnsi="Arial" w:cs="Arial"/>
          <w:color w:val="000000"/>
          <w:sz w:val="22"/>
          <w:szCs w:val="22"/>
        </w:rPr>
      </w:pPr>
      <w:r w:rsidRPr="00A93E66">
        <w:rPr>
          <w:rFonts w:ascii="Arial" w:hAnsi="Arial" w:cs="Arial"/>
          <w:b/>
          <w:bCs/>
          <w:color w:val="0000FF"/>
          <w:sz w:val="22"/>
          <w:szCs w:val="22"/>
        </w:rPr>
        <w:t>B.5.3</w:t>
      </w:r>
      <w:r w:rsidRPr="00A93E66">
        <w:rPr>
          <w:rFonts w:ascii="Arial" w:hAnsi="Arial" w:cs="Arial"/>
          <w:color w:val="0000FF"/>
          <w:sz w:val="22"/>
          <w:szCs w:val="22"/>
        </w:rPr>
        <w:t> </w:t>
      </w:r>
      <w:r w:rsidRPr="00A93E66">
        <w:rPr>
          <w:rFonts w:ascii="Arial" w:hAnsi="Arial" w:cs="Arial"/>
          <w:b/>
          <w:bCs/>
          <w:color w:val="0000FF"/>
          <w:sz w:val="22"/>
          <w:szCs w:val="22"/>
        </w:rPr>
        <w:t>Sustainability agreements</w:t>
      </w:r>
    </w:p>
    <w:p w14:paraId="3F19E167" w14:textId="77777777" w:rsidR="00A93E66" w:rsidRPr="00A93E66" w:rsidRDefault="00A93E66" w:rsidP="00A93E66">
      <w:pPr>
        <w:shd w:val="clear" w:color="auto" w:fill="FFFFFF"/>
        <w:spacing w:after="150"/>
        <w:rPr>
          <w:rFonts w:ascii="Arial" w:hAnsi="Arial" w:cs="Arial"/>
          <w:color w:val="000000"/>
          <w:sz w:val="22"/>
          <w:szCs w:val="22"/>
        </w:rPr>
      </w:pPr>
      <w:r w:rsidRPr="00A93E66">
        <w:rPr>
          <w:rFonts w:ascii="Arial" w:hAnsi="Arial" w:cs="Arial"/>
          <w:color w:val="000000"/>
          <w:sz w:val="22"/>
          <w:szCs w:val="22"/>
        </w:rPr>
        <w:t>In recent years, there have been increasing discussions about the compatibility of agreements between supply chain operators to foster sustainability objectives with Article 101 of the Treaty. No specific issues relating to sustainability agreements in the vertical supply chain were identified during the evaluation. However, in line with the objectives of the European Green Deal, specific considerations as regards the impact of the current framework for vertical agreements on sustainability objectives will be taken into account in the impact assessment phase of the VBER review.</w:t>
      </w:r>
    </w:p>
    <w:p w14:paraId="5EE8FFBD" w14:textId="20DCCEC1"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107</w:t>
      </w:r>
      <w:r>
        <w:rPr>
          <w:rFonts w:ascii="Arial" w:hAnsi="Arial" w:cs="Arial"/>
          <w:color w:val="000000"/>
          <w:sz w:val="22"/>
          <w:szCs w:val="22"/>
        </w:rPr>
        <w:t xml:space="preserve"> </w:t>
      </w:r>
      <w:r w:rsidRPr="00A93E66">
        <w:rPr>
          <w:rFonts w:ascii="Arial" w:hAnsi="Arial" w:cs="Arial"/>
          <w:b/>
          <w:bCs/>
          <w:color w:val="000000"/>
          <w:sz w:val="22"/>
          <w:szCs w:val="22"/>
        </w:rPr>
        <w:t>Do you have experience or knowledge of situations where the current rules create obstacles for vertical agreements that pursue sustainability objectives?</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A93E66" w:rsidRPr="00A93E66" w14:paraId="5F14A93F" w14:textId="77777777" w:rsidTr="00A93E66">
        <w:tc>
          <w:tcPr>
            <w:tcW w:w="0" w:type="auto"/>
            <w:shd w:val="clear" w:color="auto" w:fill="auto"/>
            <w:tcMar>
              <w:top w:w="0" w:type="dxa"/>
              <w:left w:w="0" w:type="dxa"/>
              <w:bottom w:w="0" w:type="dxa"/>
              <w:right w:w="0" w:type="dxa"/>
            </w:tcMar>
            <w:hideMark/>
          </w:tcPr>
          <w:p w14:paraId="2BA7CEE7"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FB93434"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Yes</w:t>
            </w:r>
          </w:p>
        </w:tc>
      </w:tr>
      <w:tr w:rsidR="00A93E66" w:rsidRPr="00A93E66" w14:paraId="49E6F741" w14:textId="77777777" w:rsidTr="00A93E66">
        <w:tc>
          <w:tcPr>
            <w:tcW w:w="0" w:type="auto"/>
            <w:shd w:val="clear" w:color="auto" w:fill="auto"/>
            <w:tcMar>
              <w:top w:w="0" w:type="dxa"/>
              <w:left w:w="0" w:type="dxa"/>
              <w:bottom w:w="0" w:type="dxa"/>
              <w:right w:w="0" w:type="dxa"/>
            </w:tcMar>
            <w:hideMark/>
          </w:tcPr>
          <w:p w14:paraId="36ADC77B"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3CA7B3F"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r w:rsidR="00A93E66" w:rsidRPr="00A93E66" w14:paraId="5A41158A" w14:textId="77777777" w:rsidTr="00A93E66">
        <w:tc>
          <w:tcPr>
            <w:tcW w:w="0" w:type="auto"/>
            <w:shd w:val="clear" w:color="auto" w:fill="auto"/>
            <w:tcMar>
              <w:top w:w="0" w:type="dxa"/>
              <w:left w:w="0" w:type="dxa"/>
              <w:bottom w:w="0" w:type="dxa"/>
              <w:right w:w="0" w:type="dxa"/>
            </w:tcMar>
            <w:hideMark/>
          </w:tcPr>
          <w:p w14:paraId="3CA84A83"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F3F4B86" w14:textId="77777777" w:rsidR="00A93E66" w:rsidRPr="00A93E66" w:rsidRDefault="00A93E66" w:rsidP="00A93E66">
            <w:pPr>
              <w:rPr>
                <w:rFonts w:ascii="Arial" w:hAnsi="Arial" w:cs="Arial"/>
                <w:color w:val="000000"/>
                <w:sz w:val="22"/>
                <w:szCs w:val="22"/>
              </w:rPr>
            </w:pPr>
            <w:r w:rsidRPr="0044629E">
              <w:rPr>
                <w:rFonts w:ascii="Arial" w:hAnsi="Arial" w:cs="Arial"/>
                <w:color w:val="000000"/>
                <w:sz w:val="22"/>
                <w:szCs w:val="22"/>
                <w:highlight w:val="yellow"/>
              </w:rPr>
              <w:t>No opinion</w:t>
            </w:r>
          </w:p>
        </w:tc>
      </w:tr>
    </w:tbl>
    <w:p w14:paraId="3930D15E" w14:textId="77777777" w:rsidR="00A93E66" w:rsidRDefault="00A93E66" w:rsidP="00A93E66">
      <w:pPr>
        <w:shd w:val="clear" w:color="auto" w:fill="FFFFFF"/>
        <w:rPr>
          <w:rFonts w:ascii="Arial" w:hAnsi="Arial" w:cs="Arial"/>
          <w:color w:val="000000"/>
          <w:sz w:val="22"/>
          <w:szCs w:val="22"/>
        </w:rPr>
      </w:pPr>
    </w:p>
    <w:p w14:paraId="0DE44260" w14:textId="177D3396"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109</w:t>
      </w:r>
      <w:r>
        <w:rPr>
          <w:rFonts w:ascii="Arial" w:hAnsi="Arial" w:cs="Arial"/>
          <w:color w:val="000000"/>
          <w:sz w:val="22"/>
          <w:szCs w:val="22"/>
        </w:rPr>
        <w:t xml:space="preserve"> </w:t>
      </w:r>
      <w:r w:rsidRPr="00A93E66">
        <w:rPr>
          <w:rFonts w:ascii="Arial" w:hAnsi="Arial" w:cs="Arial"/>
          <w:b/>
          <w:bCs/>
          <w:color w:val="000000"/>
          <w:sz w:val="22"/>
          <w:szCs w:val="22"/>
        </w:rPr>
        <w:t>Do you see a need for specific guidance on vertical agreements that pursue sustainability objectives? If so, what type of guidance would be necessary? Please explain your reply. What particular aspects should this guidance cover?</w:t>
      </w:r>
    </w:p>
    <w:p w14:paraId="08D31E4B" w14:textId="77777777" w:rsidR="00A93E66" w:rsidRPr="00A93E66" w:rsidRDefault="00A93E66" w:rsidP="00A93E66">
      <w:pPr>
        <w:shd w:val="clear" w:color="auto" w:fill="FFFFFF"/>
        <w:rPr>
          <w:rFonts w:ascii="Arial" w:hAnsi="Arial" w:cs="Arial"/>
          <w:i/>
          <w:iCs/>
          <w:color w:val="000000"/>
          <w:sz w:val="22"/>
          <w:szCs w:val="22"/>
        </w:rPr>
      </w:pPr>
      <w:proofErr w:type="gramStart"/>
      <w:r w:rsidRPr="00A93E66">
        <w:rPr>
          <w:rFonts w:ascii="Arial" w:hAnsi="Arial" w:cs="Arial"/>
          <w:i/>
          <w:iCs/>
          <w:color w:val="000000"/>
          <w:sz w:val="22"/>
          <w:szCs w:val="22"/>
        </w:rPr>
        <w:t>5000 character</w:t>
      </w:r>
      <w:proofErr w:type="gramEnd"/>
      <w:r w:rsidRPr="00A93E66">
        <w:rPr>
          <w:rFonts w:ascii="Arial" w:hAnsi="Arial" w:cs="Arial"/>
          <w:i/>
          <w:iCs/>
          <w:color w:val="000000"/>
          <w:sz w:val="22"/>
          <w:szCs w:val="22"/>
        </w:rPr>
        <w:t>(s) maximum</w:t>
      </w:r>
    </w:p>
    <w:p w14:paraId="263DC650" w14:textId="77777777"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br/>
      </w:r>
    </w:p>
    <w:p w14:paraId="7EB32312" w14:textId="77777777"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0000FF"/>
          <w:sz w:val="22"/>
          <w:szCs w:val="22"/>
        </w:rPr>
        <w:t>B.5.4. Impact of the Covid crisis</w:t>
      </w:r>
      <w:r w:rsidRPr="00A93E66">
        <w:rPr>
          <w:rFonts w:ascii="Arial" w:hAnsi="Arial" w:cs="Arial"/>
          <w:b/>
          <w:bCs/>
          <w:color w:val="0000FF"/>
          <w:sz w:val="22"/>
          <w:szCs w:val="22"/>
        </w:rPr>
        <w:br/>
      </w:r>
      <w:r w:rsidRPr="00A93E66">
        <w:rPr>
          <w:rFonts w:ascii="Arial" w:hAnsi="Arial" w:cs="Arial"/>
          <w:b/>
          <w:bCs/>
          <w:color w:val="0000FF"/>
          <w:sz w:val="22"/>
          <w:szCs w:val="22"/>
        </w:rPr>
        <w:br/>
      </w:r>
      <w:r w:rsidRPr="00A93E66">
        <w:rPr>
          <w:rFonts w:ascii="Arial" w:hAnsi="Arial" w:cs="Arial"/>
          <w:color w:val="000000"/>
          <w:sz w:val="22"/>
          <w:szCs w:val="22"/>
        </w:rPr>
        <w:t xml:space="preserve">The COVID-19 crisis that began in March 2020 has had a significant impact on the economy. In particular, there appears to have been a significant increase in e-commerce as a result of the measures taken to contain the spread of the pandemic. Given that these developments are very recent, they could not be taken into account during the evaluation phase of the VBER review. However, as indicated in the staff working document, in view of their importance, the effects of the COVID-19 crisis on the supply and distribution </w:t>
      </w:r>
      <w:r w:rsidRPr="00A93E66">
        <w:rPr>
          <w:rFonts w:ascii="Arial" w:hAnsi="Arial" w:cs="Arial"/>
          <w:color w:val="000000"/>
          <w:sz w:val="22"/>
          <w:szCs w:val="22"/>
        </w:rPr>
        <w:lastRenderedPageBreak/>
        <w:t>arrangements should be evaluated and, if possible, quantified at this stage of the review of the rules.</w:t>
      </w:r>
    </w:p>
    <w:p w14:paraId="7DA4402C" w14:textId="77777777" w:rsidR="00A93E66" w:rsidRDefault="00A93E66" w:rsidP="00A93E66">
      <w:pPr>
        <w:shd w:val="clear" w:color="auto" w:fill="FFFFFF"/>
        <w:rPr>
          <w:rFonts w:ascii="Arial" w:hAnsi="Arial" w:cs="Arial"/>
          <w:color w:val="000000"/>
          <w:sz w:val="22"/>
          <w:szCs w:val="22"/>
        </w:rPr>
      </w:pPr>
    </w:p>
    <w:p w14:paraId="395558CF" w14:textId="19DE3BAE"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110</w:t>
      </w:r>
      <w:r>
        <w:rPr>
          <w:rFonts w:ascii="Arial" w:hAnsi="Arial" w:cs="Arial"/>
          <w:color w:val="000000"/>
          <w:sz w:val="22"/>
          <w:szCs w:val="22"/>
        </w:rPr>
        <w:t xml:space="preserve"> </w:t>
      </w:r>
      <w:r w:rsidRPr="00A93E66">
        <w:rPr>
          <w:rFonts w:ascii="Arial" w:hAnsi="Arial" w:cs="Arial"/>
          <w:b/>
          <w:bCs/>
          <w:color w:val="000000"/>
          <w:sz w:val="22"/>
          <w:szCs w:val="22"/>
        </w:rPr>
        <w:t>Do you have experience or knowledge regarding the impact of the Covid-19 crisis on market trends that are relevant for the revision of the VBER and Vertical Guidelines (</w:t>
      </w:r>
      <w:proofErr w:type="gramStart"/>
      <w:r w:rsidRPr="00A93E66">
        <w:rPr>
          <w:rFonts w:ascii="Arial" w:hAnsi="Arial" w:cs="Arial"/>
          <w:b/>
          <w:bCs/>
          <w:color w:val="000000"/>
          <w:sz w:val="22"/>
          <w:szCs w:val="22"/>
        </w:rPr>
        <w:t>e.g.</w:t>
      </w:r>
      <w:proofErr w:type="gramEnd"/>
      <w:r w:rsidRPr="00A93E66">
        <w:rPr>
          <w:rFonts w:ascii="Arial" w:hAnsi="Arial" w:cs="Arial"/>
          <w:b/>
          <w:bCs/>
          <w:color w:val="000000"/>
          <w:sz w:val="22"/>
          <w:szCs w:val="22"/>
        </w:rPr>
        <w:t xml:space="preserve"> innovation in or impacts on distribution models and strategies or on consumer behaviour)?</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A93E66" w:rsidRPr="00A93E66" w14:paraId="43F65860" w14:textId="77777777" w:rsidTr="00A93E66">
        <w:tc>
          <w:tcPr>
            <w:tcW w:w="0" w:type="auto"/>
            <w:shd w:val="clear" w:color="auto" w:fill="auto"/>
            <w:tcMar>
              <w:top w:w="0" w:type="dxa"/>
              <w:left w:w="0" w:type="dxa"/>
              <w:bottom w:w="0" w:type="dxa"/>
              <w:right w:w="0" w:type="dxa"/>
            </w:tcMar>
            <w:hideMark/>
          </w:tcPr>
          <w:p w14:paraId="1A3CCD00"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9913DA3" w14:textId="77777777" w:rsidR="00A93E66" w:rsidRPr="00A93E66" w:rsidRDefault="00A93E66" w:rsidP="00A93E66">
            <w:pPr>
              <w:rPr>
                <w:rFonts w:ascii="Arial" w:hAnsi="Arial" w:cs="Arial"/>
                <w:color w:val="000000"/>
                <w:sz w:val="22"/>
                <w:szCs w:val="22"/>
              </w:rPr>
            </w:pPr>
            <w:r w:rsidRPr="0044629E">
              <w:rPr>
                <w:rFonts w:ascii="Arial" w:hAnsi="Arial" w:cs="Arial"/>
                <w:color w:val="000000"/>
                <w:sz w:val="22"/>
                <w:szCs w:val="22"/>
                <w:highlight w:val="yellow"/>
              </w:rPr>
              <w:t>Yes</w:t>
            </w:r>
          </w:p>
        </w:tc>
      </w:tr>
      <w:tr w:rsidR="00A93E66" w:rsidRPr="00A93E66" w14:paraId="22DF5BCD" w14:textId="77777777" w:rsidTr="00A93E66">
        <w:tc>
          <w:tcPr>
            <w:tcW w:w="0" w:type="auto"/>
            <w:shd w:val="clear" w:color="auto" w:fill="auto"/>
            <w:tcMar>
              <w:top w:w="0" w:type="dxa"/>
              <w:left w:w="0" w:type="dxa"/>
              <w:bottom w:w="0" w:type="dxa"/>
              <w:right w:w="0" w:type="dxa"/>
            </w:tcMar>
            <w:hideMark/>
          </w:tcPr>
          <w:p w14:paraId="5CA943A0"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494286A"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r w:rsidR="00A93E66" w:rsidRPr="00A93E66" w14:paraId="7B9828F3" w14:textId="77777777" w:rsidTr="00A93E66">
        <w:tc>
          <w:tcPr>
            <w:tcW w:w="0" w:type="auto"/>
            <w:shd w:val="clear" w:color="auto" w:fill="auto"/>
            <w:tcMar>
              <w:top w:w="0" w:type="dxa"/>
              <w:left w:w="0" w:type="dxa"/>
              <w:bottom w:w="0" w:type="dxa"/>
              <w:right w:w="0" w:type="dxa"/>
            </w:tcMar>
            <w:hideMark/>
          </w:tcPr>
          <w:p w14:paraId="6DD19386"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C156388"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 opinion</w:t>
            </w:r>
          </w:p>
        </w:tc>
      </w:tr>
    </w:tbl>
    <w:p w14:paraId="2ED61345" w14:textId="77777777" w:rsidR="00604683" w:rsidRDefault="00604683" w:rsidP="001A1890">
      <w:pPr>
        <w:rPr>
          <w:rFonts w:ascii="Arial" w:hAnsi="Arial" w:cs="Arial"/>
          <w:color w:val="000000"/>
          <w:sz w:val="22"/>
          <w:szCs w:val="22"/>
          <w:shd w:val="clear" w:color="auto" w:fill="FFFFFF"/>
        </w:rPr>
      </w:pPr>
    </w:p>
    <w:p w14:paraId="54FEE73E" w14:textId="34DD74C9" w:rsidR="001A1890" w:rsidRDefault="001A1890" w:rsidP="001A1890">
      <w:pPr>
        <w:rPr>
          <w:rFonts w:ascii="Arial" w:hAnsi="Arial" w:cs="Arial"/>
          <w:b/>
          <w:bCs/>
          <w:color w:val="000000"/>
          <w:sz w:val="22"/>
          <w:szCs w:val="22"/>
          <w:shd w:val="clear" w:color="auto" w:fill="FFFFFF"/>
        </w:rPr>
      </w:pPr>
      <w:r w:rsidRPr="001A1890">
        <w:rPr>
          <w:rFonts w:ascii="Arial" w:hAnsi="Arial" w:cs="Arial"/>
          <w:color w:val="000000"/>
          <w:sz w:val="22"/>
          <w:szCs w:val="22"/>
          <w:shd w:val="clear" w:color="auto" w:fill="FFFFFF"/>
        </w:rPr>
        <w:t>111</w:t>
      </w:r>
      <w:r>
        <w:rPr>
          <w:rFonts w:ascii="Arial" w:hAnsi="Arial" w:cs="Arial"/>
          <w:color w:val="000000"/>
          <w:sz w:val="22"/>
          <w:szCs w:val="22"/>
          <w:shd w:val="clear" w:color="auto" w:fill="FFFFFF"/>
        </w:rPr>
        <w:t xml:space="preserve"> </w:t>
      </w:r>
      <w:r w:rsidRPr="001A1890">
        <w:rPr>
          <w:rFonts w:ascii="Arial" w:hAnsi="Arial" w:cs="Arial"/>
          <w:b/>
          <w:bCs/>
          <w:color w:val="000000"/>
          <w:sz w:val="22"/>
          <w:szCs w:val="22"/>
          <w:shd w:val="clear" w:color="auto" w:fill="FFFFFF"/>
        </w:rPr>
        <w:t>Please explain your answer by reference to market trends and their relevance for specific rules in the VBER and Vertical Guidelines (please specify which ones).</w:t>
      </w:r>
    </w:p>
    <w:p w14:paraId="598A2C0B" w14:textId="77777777" w:rsidR="00B600DF" w:rsidRDefault="00B600DF" w:rsidP="00B600DF">
      <w:pPr>
        <w:shd w:val="clear" w:color="auto" w:fill="FFFFFF"/>
        <w:rPr>
          <w:rStyle w:val="normaltextrun"/>
          <w:rFonts w:ascii="Arial" w:hAnsi="Arial" w:cs="Arial"/>
          <w:color w:val="FF0000"/>
          <w:sz w:val="22"/>
          <w:szCs w:val="22"/>
          <w:lang w:val="en-US"/>
        </w:rPr>
      </w:pPr>
    </w:p>
    <w:p w14:paraId="2EE36760" w14:textId="21EB4386"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The current COVID-19 crisis risks worsening this economic dependency of hotels vis-à-vis the leading OTAs. </w:t>
      </w:r>
    </w:p>
    <w:p w14:paraId="6501998D"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096CA199" w14:textId="1D1F35E8"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This market trend risks being accelerated by the pandemic. The hotel sector, globally and across the EU, has been hit extremely hard by the COVID-19 crisis in an </w:t>
      </w:r>
      <w:r w:rsidR="005E6334" w:rsidRPr="00B600DF">
        <w:rPr>
          <w:rStyle w:val="normaltextrun"/>
          <w:rFonts w:ascii="Arial" w:hAnsi="Arial" w:cs="Arial"/>
          <w:color w:val="FF0000"/>
          <w:sz w:val="22"/>
          <w:szCs w:val="22"/>
          <w:lang w:val="en-US"/>
        </w:rPr>
        <w:t>unprecedented</w:t>
      </w:r>
      <w:r w:rsidRPr="00B600DF">
        <w:rPr>
          <w:rStyle w:val="normaltextrun"/>
          <w:rFonts w:ascii="Arial" w:hAnsi="Arial" w:cs="Arial"/>
          <w:color w:val="FF0000"/>
          <w:sz w:val="22"/>
          <w:szCs w:val="22"/>
          <w:lang w:val="en-US"/>
        </w:rPr>
        <w:t xml:space="preserve"> manner. The hotel sector has seen revenue declines more than four times greater than during the previous two crises combined. Many hotels have seen considerable workforce reductions and furloughs, and many were forced to close their doors, either temporarily or even permanently. Hotel demand may not reach pre-COVID-19 levels until 2023, while revenue per available room may not recover until 2024. </w:t>
      </w:r>
    </w:p>
    <w:p w14:paraId="27802939"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7ABA43D9" w14:textId="7AC8769B"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The virus’ spread, lockdown measures (including restrictions on gatherings</w:t>
      </w:r>
      <w:r w:rsidR="00090164">
        <w:rPr>
          <w:rStyle w:val="normaltextrun"/>
          <w:rFonts w:ascii="Arial" w:hAnsi="Arial" w:cs="Arial"/>
          <w:color w:val="FF0000"/>
          <w:sz w:val="22"/>
          <w:szCs w:val="22"/>
          <w:lang w:val="en-US"/>
        </w:rPr>
        <w:t xml:space="preserve"> and closing of bars, restaurants, spas, swimming pools and fitness </w:t>
      </w:r>
      <w:proofErr w:type="spellStart"/>
      <w:r w:rsidR="00090164">
        <w:rPr>
          <w:rStyle w:val="normaltextrun"/>
          <w:rFonts w:ascii="Arial" w:hAnsi="Arial" w:cs="Arial"/>
          <w:color w:val="FF0000"/>
          <w:sz w:val="22"/>
          <w:szCs w:val="22"/>
          <w:lang w:val="en-US"/>
        </w:rPr>
        <w:t>centres</w:t>
      </w:r>
      <w:proofErr w:type="spellEnd"/>
      <w:r w:rsidRPr="00B600DF">
        <w:rPr>
          <w:rStyle w:val="normaltextrun"/>
          <w:rFonts w:ascii="Arial" w:hAnsi="Arial" w:cs="Arial"/>
          <w:color w:val="FF0000"/>
          <w:sz w:val="22"/>
          <w:szCs w:val="22"/>
          <w:lang w:val="en-US"/>
        </w:rPr>
        <w:t xml:space="preserve">), travel bans and other measures to contain the global pandemic have </w:t>
      </w:r>
      <w:r w:rsidR="00090164">
        <w:rPr>
          <w:rStyle w:val="normaltextrun"/>
          <w:rFonts w:ascii="Arial" w:hAnsi="Arial" w:cs="Arial"/>
          <w:color w:val="FF0000"/>
          <w:sz w:val="22"/>
          <w:szCs w:val="22"/>
          <w:lang w:val="en-US"/>
        </w:rPr>
        <w:t>heavily impacted</w:t>
      </w:r>
      <w:r w:rsidRPr="00B600DF">
        <w:rPr>
          <w:rStyle w:val="normaltextrun"/>
          <w:rFonts w:ascii="Arial" w:hAnsi="Arial" w:cs="Arial"/>
          <w:color w:val="FF0000"/>
          <w:sz w:val="22"/>
          <w:szCs w:val="22"/>
          <w:lang w:val="en-US"/>
        </w:rPr>
        <w:t xml:space="preserve"> all types of business and leisure travel around the world and in the EU</w:t>
      </w:r>
      <w:r w:rsidR="00924B96">
        <w:rPr>
          <w:rStyle w:val="normaltextrun"/>
          <w:rFonts w:ascii="Arial" w:hAnsi="Arial" w:cs="Arial"/>
          <w:color w:val="FF0000"/>
          <w:sz w:val="22"/>
          <w:szCs w:val="22"/>
          <w:lang w:val="en-US"/>
        </w:rPr>
        <w:t>.</w:t>
      </w:r>
      <w:r w:rsidRPr="00B600DF">
        <w:rPr>
          <w:rStyle w:val="normaltextrun"/>
          <w:rFonts w:ascii="Arial" w:hAnsi="Arial" w:cs="Arial"/>
          <w:color w:val="FF0000"/>
          <w:sz w:val="22"/>
          <w:szCs w:val="22"/>
          <w:lang w:val="en-US"/>
        </w:rPr>
        <w:t xml:space="preserve"> </w:t>
      </w:r>
    </w:p>
    <w:p w14:paraId="56C9DB5C"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18F13842" w14:textId="7F73C2F0"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Taking the hospitality </w:t>
      </w:r>
      <w:proofErr w:type="gramStart"/>
      <w:r w:rsidRPr="00B600DF">
        <w:rPr>
          <w:rStyle w:val="normaltextrun"/>
          <w:rFonts w:ascii="Arial" w:hAnsi="Arial" w:cs="Arial"/>
          <w:color w:val="FF0000"/>
          <w:sz w:val="22"/>
          <w:szCs w:val="22"/>
          <w:lang w:val="en-US"/>
        </w:rPr>
        <w:t>sector as a whole</w:t>
      </w:r>
      <w:proofErr w:type="gramEnd"/>
      <w:r w:rsidRPr="00B600DF">
        <w:rPr>
          <w:rStyle w:val="normaltextrun"/>
          <w:rFonts w:ascii="Arial" w:hAnsi="Arial" w:cs="Arial"/>
          <w:color w:val="FF0000"/>
          <w:sz w:val="22"/>
          <w:szCs w:val="22"/>
          <w:lang w:val="en-US"/>
        </w:rPr>
        <w:t xml:space="preserve"> (accommodation services and food and beverage services)</w:t>
      </w:r>
      <w:r w:rsidR="00924B96">
        <w:rPr>
          <w:rStyle w:val="normaltextrun"/>
          <w:rFonts w:ascii="Arial" w:hAnsi="Arial" w:cs="Arial"/>
          <w:color w:val="FF0000"/>
          <w:sz w:val="22"/>
          <w:szCs w:val="22"/>
          <w:lang w:val="en-US"/>
        </w:rPr>
        <w:t xml:space="preserve"> – Eurostat figures:</w:t>
      </w:r>
      <w:r w:rsidRPr="00B600DF">
        <w:rPr>
          <w:rStyle w:val="normaltextrun"/>
          <w:rFonts w:ascii="Arial" w:hAnsi="Arial" w:cs="Arial"/>
          <w:color w:val="FF0000"/>
          <w:sz w:val="22"/>
          <w:szCs w:val="22"/>
          <w:lang w:val="en-US"/>
        </w:rPr>
        <w:t xml:space="preserve"> </w:t>
      </w:r>
    </w:p>
    <w:p w14:paraId="7907FBAA" w14:textId="77777777"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During Q2 2020, the sector’s turnover in the EU dropped by 61.85% compared to Q2 2019</w:t>
      </w:r>
    </w:p>
    <w:p w14:paraId="424E91BC" w14:textId="77777777"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During Q3 2020, despite a slight turnaround in activity, the sector’s turnover in the EU dropped by 26.5% compared to Q3 2019</w:t>
      </w:r>
    </w:p>
    <w:p w14:paraId="5B399F34" w14:textId="4EF73B94"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 </w:t>
      </w:r>
      <w:r w:rsidR="005E6334" w:rsidRPr="005E6334">
        <w:rPr>
          <w:rStyle w:val="normaltextrun"/>
          <w:rFonts w:ascii="Arial" w:hAnsi="Arial" w:cs="Arial"/>
          <w:color w:val="FF0000"/>
          <w:sz w:val="22"/>
          <w:szCs w:val="22"/>
          <w:lang w:val="en-US"/>
        </w:rPr>
        <w:t>in Q4 2020</w:t>
      </w:r>
      <w:r w:rsidR="005E6334">
        <w:rPr>
          <w:rStyle w:val="normaltextrun"/>
          <w:rFonts w:ascii="Arial" w:hAnsi="Arial" w:cs="Arial"/>
          <w:color w:val="FF0000"/>
          <w:sz w:val="22"/>
          <w:szCs w:val="22"/>
          <w:lang w:val="en-US"/>
        </w:rPr>
        <w:t>, the sector’s turnover</w:t>
      </w:r>
      <w:r w:rsidR="005E6334" w:rsidRPr="005E6334">
        <w:rPr>
          <w:rStyle w:val="normaltextrun"/>
          <w:rFonts w:ascii="Arial" w:hAnsi="Arial" w:cs="Arial"/>
          <w:color w:val="FF0000"/>
          <w:sz w:val="22"/>
          <w:szCs w:val="22"/>
          <w:lang w:val="en-US"/>
        </w:rPr>
        <w:t xml:space="preserve"> was less than half of what it was during the same period in 2019 in the EU27, with a 50,2% drop</w:t>
      </w:r>
      <w:r w:rsidRPr="00B600DF">
        <w:rPr>
          <w:rStyle w:val="normaltextrun"/>
          <w:rFonts w:ascii="Arial" w:hAnsi="Arial" w:cs="Arial"/>
          <w:color w:val="FF0000"/>
          <w:sz w:val="22"/>
          <w:szCs w:val="22"/>
          <w:lang w:val="en-US"/>
        </w:rPr>
        <w:t xml:space="preserve">. </w:t>
      </w:r>
    </w:p>
    <w:p w14:paraId="4C9D79C9"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50560370" w14:textId="61AF96B3"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Despite these </w:t>
      </w:r>
      <w:r w:rsidR="0030689D">
        <w:rPr>
          <w:rStyle w:val="normaltextrun"/>
          <w:rFonts w:ascii="Arial" w:hAnsi="Arial" w:cs="Arial"/>
          <w:color w:val="FF0000"/>
          <w:sz w:val="22"/>
          <w:szCs w:val="22"/>
          <w:lang w:val="en-US"/>
        </w:rPr>
        <w:t>unprecedented and extremely difficult</w:t>
      </w:r>
      <w:r w:rsidRPr="00B600DF">
        <w:rPr>
          <w:rStyle w:val="normaltextrun"/>
          <w:rFonts w:ascii="Arial" w:hAnsi="Arial" w:cs="Arial"/>
          <w:color w:val="FF0000"/>
          <w:sz w:val="22"/>
          <w:szCs w:val="22"/>
          <w:lang w:val="en-US"/>
        </w:rPr>
        <w:t xml:space="preserve"> </w:t>
      </w:r>
      <w:r w:rsidR="0030689D">
        <w:rPr>
          <w:rStyle w:val="normaltextrun"/>
          <w:rFonts w:ascii="Arial" w:hAnsi="Arial" w:cs="Arial"/>
          <w:color w:val="FF0000"/>
          <w:sz w:val="22"/>
          <w:szCs w:val="22"/>
          <w:lang w:val="en-US"/>
        </w:rPr>
        <w:t>circumstances</w:t>
      </w:r>
      <w:r w:rsidRPr="00B600DF">
        <w:rPr>
          <w:rStyle w:val="normaltextrun"/>
          <w:rFonts w:ascii="Arial" w:hAnsi="Arial" w:cs="Arial"/>
          <w:color w:val="FF0000"/>
          <w:sz w:val="22"/>
          <w:szCs w:val="22"/>
          <w:lang w:val="en-US"/>
        </w:rPr>
        <w:t xml:space="preserve">, the hospitality sector </w:t>
      </w:r>
      <w:r w:rsidR="0030689D">
        <w:rPr>
          <w:rStyle w:val="normaltextrun"/>
          <w:rFonts w:ascii="Arial" w:hAnsi="Arial" w:cs="Arial"/>
          <w:color w:val="FF0000"/>
          <w:sz w:val="22"/>
          <w:szCs w:val="22"/>
          <w:lang w:val="en-US"/>
        </w:rPr>
        <w:t xml:space="preserve">has strived to show solidarity and support, with hotels offering for example </w:t>
      </w:r>
      <w:r w:rsidR="0030689D" w:rsidRPr="00B600DF">
        <w:rPr>
          <w:rStyle w:val="normaltextrun"/>
          <w:rFonts w:ascii="Arial" w:hAnsi="Arial" w:cs="Arial"/>
          <w:color w:val="FF0000"/>
          <w:sz w:val="22"/>
          <w:szCs w:val="22"/>
          <w:lang w:val="en-US"/>
        </w:rPr>
        <w:t xml:space="preserve">free accommodation </w:t>
      </w:r>
      <w:r w:rsidR="0030689D">
        <w:rPr>
          <w:rStyle w:val="normaltextrun"/>
          <w:rFonts w:ascii="Arial" w:hAnsi="Arial" w:cs="Arial"/>
          <w:color w:val="FF0000"/>
          <w:sz w:val="22"/>
          <w:szCs w:val="22"/>
          <w:lang w:val="en-US"/>
        </w:rPr>
        <w:t>or discounted rates to</w:t>
      </w:r>
      <w:r w:rsidRPr="00B600DF">
        <w:rPr>
          <w:rStyle w:val="normaltextrun"/>
          <w:rFonts w:ascii="Arial" w:hAnsi="Arial" w:cs="Arial"/>
          <w:color w:val="FF0000"/>
          <w:sz w:val="22"/>
          <w:szCs w:val="22"/>
          <w:lang w:val="en-US"/>
        </w:rPr>
        <w:t xml:space="preserve"> medical and other front-line workers. </w:t>
      </w:r>
    </w:p>
    <w:p w14:paraId="0ECEBD5A"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2C42DB1F" w14:textId="77777777"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Hoteliers have witnessed on several occasions the power/dominance OTA exercise over them during the crisis. While the following examples may not all be directly linked to VBER, they result from the imbalance of bargaining power between the largest OTAs and hotel, enabling OTAs to behave unilaterally in a way that is unfair and harmful to the legitimate interests of hotels and consumers in the EU. The use of parity obligations and 'brand-bidding' power support this imbalance. </w:t>
      </w:r>
    </w:p>
    <w:p w14:paraId="1BDCFB4C"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07A14D95" w14:textId="07761207"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In March 2020, at the beginning of the crisis, Booking.com harmed hotels liquidity and stretched the legal limits of its broker status, unilaterally calling for "force majeure" cases for several weeks, using its market power to intervene in their customer relations at the expense of the hotels. Non-cancelable rates suddenly became as "cancelable". Two days later, due to the “workload for both sides and incorrect operation by the hotel”, Booking.com changed </w:t>
      </w:r>
      <w:r w:rsidRPr="00B600DF">
        <w:rPr>
          <w:rStyle w:val="normaltextrun"/>
          <w:rFonts w:ascii="Arial" w:hAnsi="Arial" w:cs="Arial"/>
          <w:color w:val="FF0000"/>
          <w:sz w:val="22"/>
          <w:szCs w:val="22"/>
          <w:lang w:val="en-US"/>
        </w:rPr>
        <w:lastRenderedPageBreak/>
        <w:t xml:space="preserve">the activation date for all outstanding and future virtual credit cards to just one day after arrival. Bookings that were subject to force majeure in accordance with Booking could be canceled by guests free of charge and the hotel could no longer charge the virtual credit cards. </w:t>
      </w:r>
      <w:r w:rsidR="00924B96" w:rsidRPr="00B600DF">
        <w:rPr>
          <w:rStyle w:val="normaltextrun"/>
          <w:rFonts w:ascii="Arial" w:hAnsi="Arial" w:cs="Arial"/>
          <w:color w:val="FF0000"/>
          <w:sz w:val="22"/>
          <w:szCs w:val="22"/>
          <w:lang w:val="en-US"/>
        </w:rPr>
        <w:t>Similarly</w:t>
      </w:r>
      <w:r w:rsidRPr="00B600DF">
        <w:rPr>
          <w:rStyle w:val="normaltextrun"/>
          <w:rFonts w:ascii="Arial" w:hAnsi="Arial" w:cs="Arial"/>
          <w:color w:val="FF0000"/>
          <w:sz w:val="22"/>
          <w:szCs w:val="22"/>
          <w:lang w:val="en-US"/>
        </w:rPr>
        <w:t xml:space="preserve">, Expedia extended its "Flex Policy" for force majeure to all bookings worldwide. The hotel partners were given the opportunity 24 hours to prevent their automatic inclusion in the so-called " Cancellation Waiver </w:t>
      </w:r>
      <w:proofErr w:type="spellStart"/>
      <w:r w:rsidRPr="00B600DF">
        <w:rPr>
          <w:rStyle w:val="normaltextrun"/>
          <w:rFonts w:ascii="Arial" w:hAnsi="Arial" w:cs="Arial"/>
          <w:color w:val="FF0000"/>
          <w:sz w:val="22"/>
          <w:szCs w:val="22"/>
          <w:lang w:val="en-US"/>
        </w:rPr>
        <w:t>Programme</w:t>
      </w:r>
      <w:proofErr w:type="spellEnd"/>
      <w:r w:rsidRPr="00B600DF">
        <w:rPr>
          <w:rStyle w:val="normaltextrun"/>
          <w:rFonts w:ascii="Arial" w:hAnsi="Arial" w:cs="Arial"/>
          <w:color w:val="FF0000"/>
          <w:sz w:val="22"/>
          <w:szCs w:val="22"/>
          <w:lang w:val="en-US"/>
        </w:rPr>
        <w:t xml:space="preserve">. </w:t>
      </w:r>
    </w:p>
    <w:p w14:paraId="5229FEBB"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301E2F37" w14:textId="4A698866" w:rsidR="00B600DF"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 With the "Sponsored </w:t>
      </w:r>
      <w:r w:rsidR="00515EBF">
        <w:rPr>
          <w:rStyle w:val="normaltextrun"/>
          <w:rFonts w:ascii="Arial" w:hAnsi="Arial" w:cs="Arial"/>
          <w:color w:val="FF0000"/>
          <w:sz w:val="22"/>
          <w:szCs w:val="22"/>
          <w:lang w:val="en-US"/>
        </w:rPr>
        <w:t>Discount</w:t>
      </w:r>
      <w:r w:rsidRPr="00B600DF">
        <w:rPr>
          <w:rStyle w:val="normaltextrun"/>
          <w:rFonts w:ascii="Arial" w:hAnsi="Arial" w:cs="Arial"/>
          <w:color w:val="FF0000"/>
          <w:sz w:val="22"/>
          <w:szCs w:val="22"/>
          <w:lang w:val="en-US"/>
        </w:rPr>
        <w:t>"</w:t>
      </w:r>
      <w:r w:rsidR="00515EBF">
        <w:rPr>
          <w:rStyle w:val="normaltextrun"/>
          <w:rFonts w:ascii="Arial" w:hAnsi="Arial" w:cs="Arial"/>
          <w:color w:val="FF0000"/>
          <w:sz w:val="22"/>
          <w:szCs w:val="22"/>
          <w:lang w:val="en-US"/>
        </w:rPr>
        <w:t xml:space="preserve"> scheme</w:t>
      </w:r>
      <w:r w:rsidRPr="00B600DF">
        <w:rPr>
          <w:rStyle w:val="normaltextrun"/>
          <w:rFonts w:ascii="Arial" w:hAnsi="Arial" w:cs="Arial"/>
          <w:color w:val="FF0000"/>
          <w:sz w:val="22"/>
          <w:szCs w:val="22"/>
          <w:lang w:val="en-US"/>
        </w:rPr>
        <w:t>, Booking.com promised the hotels more bookings on January 19, 2021 at attractive prices without additional costs for the hotel. What sounds good has a powerful catch: in fact, the portal then grants the booker a price reduction on behalf of the hotel from its commission income, whereby the hotel not only gives up price control over its product, but also ruins its price credibility in direct sales.</w:t>
      </w:r>
    </w:p>
    <w:p w14:paraId="11061E4F" w14:textId="77777777" w:rsidR="00B600DF" w:rsidRPr="00B600DF" w:rsidRDefault="00B600DF" w:rsidP="00B600DF">
      <w:pPr>
        <w:shd w:val="clear" w:color="auto" w:fill="FFFFFF"/>
        <w:rPr>
          <w:rStyle w:val="normaltextrun"/>
          <w:rFonts w:ascii="Arial" w:hAnsi="Arial" w:cs="Arial"/>
          <w:color w:val="FF0000"/>
          <w:sz w:val="22"/>
          <w:szCs w:val="22"/>
          <w:lang w:val="en-US"/>
        </w:rPr>
      </w:pPr>
    </w:p>
    <w:p w14:paraId="792BB205" w14:textId="7FB4BA76" w:rsidR="00A93E66" w:rsidRPr="00B600DF" w:rsidRDefault="00B600DF" w:rsidP="00B600DF">
      <w:pPr>
        <w:shd w:val="clear" w:color="auto" w:fill="FFFFFF"/>
        <w:rPr>
          <w:rStyle w:val="normaltextrun"/>
          <w:rFonts w:ascii="Arial" w:hAnsi="Arial" w:cs="Arial"/>
          <w:color w:val="FF0000"/>
          <w:sz w:val="22"/>
          <w:szCs w:val="22"/>
          <w:lang w:val="en-US"/>
        </w:rPr>
      </w:pPr>
      <w:r w:rsidRPr="00B600DF">
        <w:rPr>
          <w:rStyle w:val="normaltextrun"/>
          <w:rFonts w:ascii="Arial" w:hAnsi="Arial" w:cs="Arial"/>
          <w:color w:val="FF0000"/>
          <w:sz w:val="22"/>
          <w:szCs w:val="22"/>
          <w:lang w:val="en-US"/>
        </w:rPr>
        <w:t xml:space="preserve">Booking.com told its hotel partners on December 28, 2020, inviting them to </w:t>
      </w:r>
      <w:proofErr w:type="gramStart"/>
      <w:r w:rsidRPr="00B600DF">
        <w:rPr>
          <w:rStyle w:val="normaltextrun"/>
          <w:rFonts w:ascii="Arial" w:hAnsi="Arial" w:cs="Arial"/>
          <w:color w:val="FF0000"/>
          <w:sz w:val="22"/>
          <w:szCs w:val="22"/>
          <w:lang w:val="en-US"/>
        </w:rPr>
        <w:t>“ unlock</w:t>
      </w:r>
      <w:proofErr w:type="gramEnd"/>
      <w:r w:rsidRPr="00B600DF">
        <w:rPr>
          <w:rStyle w:val="normaltextrun"/>
          <w:rFonts w:ascii="Arial" w:hAnsi="Arial" w:cs="Arial"/>
          <w:color w:val="FF0000"/>
          <w:sz w:val="22"/>
          <w:szCs w:val="22"/>
          <w:lang w:val="en-US"/>
        </w:rPr>
        <w:t xml:space="preserve"> local bookings with a domestic price ” Offering domestic prices would be a blatant violation of the European regulation against unjustified </w:t>
      </w:r>
      <w:proofErr w:type="spellStart"/>
      <w:r w:rsidRPr="00B600DF">
        <w:rPr>
          <w:rStyle w:val="normaltextrun"/>
          <w:rFonts w:ascii="Arial" w:hAnsi="Arial" w:cs="Arial"/>
          <w:color w:val="FF0000"/>
          <w:sz w:val="22"/>
          <w:szCs w:val="22"/>
          <w:lang w:val="en-US"/>
        </w:rPr>
        <w:t>geoblocking</w:t>
      </w:r>
      <w:proofErr w:type="spellEnd"/>
      <w:r w:rsidRPr="00B600DF">
        <w:rPr>
          <w:rStyle w:val="normaltextrun"/>
          <w:rFonts w:ascii="Arial" w:hAnsi="Arial" w:cs="Arial"/>
          <w:color w:val="FF0000"/>
          <w:sz w:val="22"/>
          <w:szCs w:val="22"/>
          <w:lang w:val="en-US"/>
        </w:rPr>
        <w:t>.</w:t>
      </w:r>
    </w:p>
    <w:p w14:paraId="790DCFD6" w14:textId="77777777" w:rsidR="00B600DF" w:rsidRDefault="00B600DF" w:rsidP="00B600DF">
      <w:pPr>
        <w:shd w:val="clear" w:color="auto" w:fill="FFFFFF"/>
        <w:rPr>
          <w:rFonts w:ascii="Arial" w:hAnsi="Arial" w:cs="Arial"/>
          <w:color w:val="000000"/>
          <w:sz w:val="22"/>
          <w:szCs w:val="22"/>
        </w:rPr>
      </w:pPr>
    </w:p>
    <w:p w14:paraId="6C63556D" w14:textId="6C65D661"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112</w:t>
      </w:r>
      <w:r>
        <w:rPr>
          <w:rFonts w:ascii="Arial" w:hAnsi="Arial" w:cs="Arial"/>
          <w:color w:val="000000"/>
          <w:sz w:val="22"/>
          <w:szCs w:val="22"/>
        </w:rPr>
        <w:t xml:space="preserve"> </w:t>
      </w:r>
      <w:r w:rsidRPr="00A93E66">
        <w:rPr>
          <w:rFonts w:ascii="Arial" w:hAnsi="Arial" w:cs="Arial"/>
          <w:b/>
          <w:bCs/>
          <w:color w:val="000000"/>
          <w:sz w:val="22"/>
          <w:szCs w:val="22"/>
        </w:rPr>
        <w:t>Please feel free to upload a concise document, such as a position paper, explaining your views in more detail or including additional information and data. Please note that the uploaded document will be published alongside your response to the questionnaire which is the essential input to this open public consultation. The document is an optional complement and serves as additional background reading to better understand your position.</w:t>
      </w:r>
      <w:r w:rsidRPr="00A93E66">
        <w:rPr>
          <w:rFonts w:ascii="Arial" w:hAnsi="Arial" w:cs="Arial"/>
          <w:color w:val="000000"/>
          <w:sz w:val="22"/>
          <w:szCs w:val="22"/>
        </w:rPr>
        <w:t> </w:t>
      </w:r>
      <w:r w:rsidRPr="00A93E66">
        <w:rPr>
          <w:rFonts w:ascii="Arial" w:hAnsi="Arial" w:cs="Arial"/>
          <w:color w:val="000000"/>
          <w:sz w:val="22"/>
          <w:szCs w:val="22"/>
        </w:rPr>
        <w:br/>
      </w:r>
    </w:p>
    <w:p w14:paraId="39D12F28" w14:textId="4267D540"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113</w:t>
      </w:r>
      <w:r>
        <w:rPr>
          <w:rFonts w:ascii="Arial" w:hAnsi="Arial" w:cs="Arial"/>
          <w:color w:val="000000"/>
          <w:sz w:val="22"/>
          <w:szCs w:val="22"/>
        </w:rPr>
        <w:t xml:space="preserve"> </w:t>
      </w:r>
      <w:r w:rsidRPr="00A93E66">
        <w:rPr>
          <w:rFonts w:ascii="Arial" w:hAnsi="Arial" w:cs="Arial"/>
          <w:b/>
          <w:bCs/>
          <w:color w:val="000000"/>
          <w:sz w:val="22"/>
          <w:szCs w:val="22"/>
        </w:rPr>
        <w:t>Do you have any further comments on this initiative on aspects not covered by the previous questions?</w:t>
      </w:r>
    </w:p>
    <w:p w14:paraId="290AF56A" w14:textId="77777777" w:rsidR="00A93E66" w:rsidRPr="00A93E66" w:rsidRDefault="00A93E66" w:rsidP="00A93E66">
      <w:pPr>
        <w:shd w:val="clear" w:color="auto" w:fill="FFFFFF"/>
        <w:rPr>
          <w:rFonts w:ascii="Arial" w:hAnsi="Arial" w:cs="Arial"/>
          <w:i/>
          <w:iCs/>
          <w:color w:val="000000"/>
          <w:sz w:val="22"/>
          <w:szCs w:val="22"/>
        </w:rPr>
      </w:pPr>
      <w:proofErr w:type="gramStart"/>
      <w:r w:rsidRPr="00A93E66">
        <w:rPr>
          <w:rFonts w:ascii="Arial" w:hAnsi="Arial" w:cs="Arial"/>
          <w:i/>
          <w:iCs/>
          <w:color w:val="000000"/>
          <w:sz w:val="22"/>
          <w:szCs w:val="22"/>
        </w:rPr>
        <w:t>3000 character</w:t>
      </w:r>
      <w:proofErr w:type="gramEnd"/>
      <w:r w:rsidRPr="00A93E66">
        <w:rPr>
          <w:rFonts w:ascii="Arial" w:hAnsi="Arial" w:cs="Arial"/>
          <w:i/>
          <w:iCs/>
          <w:color w:val="000000"/>
          <w:sz w:val="22"/>
          <w:szCs w:val="22"/>
        </w:rPr>
        <w:t>(s) maximum</w:t>
      </w:r>
    </w:p>
    <w:p w14:paraId="0A159834" w14:textId="77777777" w:rsidR="009C7CB6" w:rsidRDefault="009C7CB6" w:rsidP="00A93E66">
      <w:pPr>
        <w:shd w:val="clear" w:color="auto" w:fill="FFFFFF"/>
        <w:rPr>
          <w:rFonts w:ascii="Arial" w:hAnsi="Arial" w:cs="Arial"/>
          <w:color w:val="000000"/>
          <w:sz w:val="22"/>
          <w:szCs w:val="22"/>
        </w:rPr>
      </w:pPr>
    </w:p>
    <w:p w14:paraId="02731896" w14:textId="77777777" w:rsidR="00AD4AE7" w:rsidRDefault="00AD4AE7" w:rsidP="00C0329F">
      <w:pPr>
        <w:jc w:val="both"/>
        <w:textAlignment w:val="baseline"/>
        <w:rPr>
          <w:rFonts w:ascii="Arial" w:hAnsi="Arial" w:cs="Arial"/>
          <w:color w:val="FF0000"/>
          <w:sz w:val="22"/>
          <w:szCs w:val="22"/>
        </w:rPr>
      </w:pPr>
      <w:r w:rsidRPr="00AD4AE7">
        <w:rPr>
          <w:rFonts w:ascii="Arial" w:hAnsi="Arial" w:cs="Arial"/>
          <w:color w:val="FF0000"/>
          <w:sz w:val="22"/>
          <w:szCs w:val="22"/>
        </w:rPr>
        <w:t xml:space="preserve">Brewery contracts: see our attached replies under </w:t>
      </w:r>
      <w:proofErr w:type="gramStart"/>
      <w:r w:rsidRPr="00AD4AE7">
        <w:rPr>
          <w:rFonts w:ascii="Arial" w:hAnsi="Arial" w:cs="Arial"/>
          <w:color w:val="FF0000"/>
          <w:sz w:val="22"/>
          <w:szCs w:val="22"/>
        </w:rPr>
        <w:t>Q112</w:t>
      </w:r>
      <w:proofErr w:type="gramEnd"/>
    </w:p>
    <w:p w14:paraId="7CB76D06" w14:textId="77777777" w:rsidR="00AD4AE7" w:rsidRDefault="00AD4AE7" w:rsidP="00C0329F">
      <w:pPr>
        <w:jc w:val="both"/>
        <w:textAlignment w:val="baseline"/>
        <w:rPr>
          <w:rFonts w:ascii="Arial" w:hAnsi="Arial" w:cs="Arial"/>
          <w:color w:val="FF0000"/>
          <w:sz w:val="22"/>
          <w:szCs w:val="22"/>
        </w:rPr>
      </w:pPr>
    </w:p>
    <w:p w14:paraId="03822B7B" w14:textId="1482E5D2" w:rsidR="00C0329F" w:rsidRPr="00C0329F" w:rsidRDefault="00C0329F" w:rsidP="00C0329F">
      <w:pPr>
        <w:jc w:val="both"/>
        <w:textAlignment w:val="baseline"/>
        <w:rPr>
          <w:rFonts w:ascii="Arial" w:hAnsi="Arial" w:cs="Arial"/>
          <w:color w:val="FF0000"/>
          <w:sz w:val="22"/>
          <w:szCs w:val="22"/>
        </w:rPr>
      </w:pPr>
      <w:r w:rsidRPr="00C0329F">
        <w:rPr>
          <w:rFonts w:ascii="Arial" w:hAnsi="Arial" w:cs="Arial"/>
          <w:color w:val="FF0000"/>
          <w:sz w:val="22"/>
          <w:szCs w:val="22"/>
        </w:rPr>
        <w:t xml:space="preserve">Market share </w:t>
      </w:r>
      <w:r w:rsidR="00D66468" w:rsidRPr="00C0329F">
        <w:rPr>
          <w:rFonts w:ascii="Arial" w:hAnsi="Arial" w:cs="Arial"/>
          <w:color w:val="FF0000"/>
          <w:sz w:val="22"/>
          <w:szCs w:val="22"/>
        </w:rPr>
        <w:t>threshold</w:t>
      </w:r>
      <w:r w:rsidRPr="00C0329F">
        <w:rPr>
          <w:rFonts w:ascii="Arial" w:hAnsi="Arial" w:cs="Arial"/>
          <w:color w:val="FF0000"/>
          <w:sz w:val="22"/>
          <w:szCs w:val="22"/>
        </w:rPr>
        <w:t xml:space="preserve">: see response to </w:t>
      </w:r>
      <w:proofErr w:type="gramStart"/>
      <w:r w:rsidRPr="00C0329F">
        <w:rPr>
          <w:rFonts w:ascii="Arial" w:hAnsi="Arial" w:cs="Arial"/>
          <w:color w:val="FF0000"/>
          <w:sz w:val="22"/>
          <w:szCs w:val="22"/>
        </w:rPr>
        <w:t>Q83</w:t>
      </w:r>
      <w:proofErr w:type="gramEnd"/>
    </w:p>
    <w:p w14:paraId="33CAB493" w14:textId="77777777" w:rsidR="00C0329F" w:rsidRPr="00C0329F" w:rsidRDefault="00C0329F" w:rsidP="00C0329F">
      <w:pPr>
        <w:jc w:val="both"/>
        <w:textAlignment w:val="baseline"/>
        <w:rPr>
          <w:rFonts w:ascii="Arial" w:hAnsi="Arial" w:cs="Arial"/>
          <w:color w:val="FF0000"/>
          <w:sz w:val="22"/>
          <w:szCs w:val="22"/>
        </w:rPr>
      </w:pPr>
    </w:p>
    <w:p w14:paraId="027E294C" w14:textId="77777777" w:rsidR="00C0329F" w:rsidRPr="00C0329F" w:rsidRDefault="00C0329F" w:rsidP="00C0329F">
      <w:pPr>
        <w:jc w:val="both"/>
        <w:textAlignment w:val="baseline"/>
        <w:rPr>
          <w:rFonts w:ascii="Arial" w:hAnsi="Arial" w:cs="Arial"/>
          <w:color w:val="FF0000"/>
          <w:sz w:val="22"/>
          <w:szCs w:val="22"/>
        </w:rPr>
      </w:pPr>
      <w:r w:rsidRPr="00C0329F">
        <w:rPr>
          <w:rFonts w:ascii="Arial" w:hAnsi="Arial" w:cs="Arial"/>
          <w:color w:val="FF0000"/>
          <w:sz w:val="22"/>
          <w:szCs w:val="22"/>
        </w:rPr>
        <w:t>Brand-bidding: Online advertising has become a key aspect of online competition. A level playing field is required to ensure that consumers can still have a direct access to the suppliers’ advertising of their products or services. The leading online platforms capture massive income streams which enable these operators to further entrench their position, through massive online advertising spending. As a result of this self-reinforcing cycle (where network effects facilitate an exclusionary level of promotions that lead to even greater use of the dominant platforms), the leading platforms may capture substantial market power, enabling them to cut the direct relationship between the supplier and consumers, to impose terms of service that may increase industry costs and ultimately harm consumers. One of the best ways to counter this would be to allow suppliers to restrict the use of their brands/trademarks as keywords to ensure some visibility on search engine results to the benefit of consumers.</w:t>
      </w:r>
    </w:p>
    <w:p w14:paraId="3D02FD6F" w14:textId="77777777" w:rsidR="00C0329F" w:rsidRPr="00C0329F" w:rsidRDefault="00C0329F" w:rsidP="00C0329F">
      <w:pPr>
        <w:jc w:val="both"/>
        <w:textAlignment w:val="baseline"/>
        <w:rPr>
          <w:rFonts w:ascii="Arial" w:hAnsi="Arial" w:cs="Arial"/>
          <w:color w:val="FF0000"/>
          <w:sz w:val="22"/>
          <w:szCs w:val="22"/>
        </w:rPr>
      </w:pPr>
    </w:p>
    <w:p w14:paraId="36C16757" w14:textId="77777777" w:rsidR="00C0329F" w:rsidRPr="00C0329F" w:rsidRDefault="00C0329F" w:rsidP="00C0329F">
      <w:pPr>
        <w:jc w:val="both"/>
        <w:textAlignment w:val="baseline"/>
        <w:rPr>
          <w:rFonts w:ascii="Arial" w:hAnsi="Arial" w:cs="Arial"/>
          <w:color w:val="FF0000"/>
          <w:sz w:val="22"/>
          <w:szCs w:val="22"/>
        </w:rPr>
      </w:pPr>
      <w:r w:rsidRPr="00C0329F">
        <w:rPr>
          <w:rFonts w:ascii="Arial" w:hAnsi="Arial" w:cs="Arial"/>
          <w:color w:val="FF0000"/>
          <w:sz w:val="22"/>
          <w:szCs w:val="22"/>
        </w:rPr>
        <w:t xml:space="preserve">Article 2(3) of the VBER provides that the block exemption applies to contractual provisions that regulate the use of the supplier’s IP by its distributors (provided that all conditions are satisfied). This is of the utmost importance and should be kept in any revision of the VBER. Clarification should be provided to confirm that the block exemption applies to provisions which relate to both the use and/or the limitation to use the supplier’s IP, both offline and online. A new section of the VGL should be created to provide additional guidance, to clarify the conditions under which restrictions on keyword bidding may infringe EU competition law. This is </w:t>
      </w:r>
      <w:proofErr w:type="gramStart"/>
      <w:r w:rsidRPr="00C0329F">
        <w:rPr>
          <w:rFonts w:ascii="Arial" w:hAnsi="Arial" w:cs="Arial"/>
          <w:color w:val="FF0000"/>
          <w:sz w:val="22"/>
          <w:szCs w:val="22"/>
        </w:rPr>
        <w:t>all the more</w:t>
      </w:r>
      <w:proofErr w:type="gramEnd"/>
      <w:r w:rsidRPr="00C0329F">
        <w:rPr>
          <w:rFonts w:ascii="Arial" w:hAnsi="Arial" w:cs="Arial"/>
          <w:color w:val="FF0000"/>
          <w:sz w:val="22"/>
          <w:szCs w:val="22"/>
        </w:rPr>
        <w:t xml:space="preserve"> important for online platform markets in the hotel sector, where hotels face direct competition from dominant platforms on SEO spending to attract customers.</w:t>
      </w:r>
    </w:p>
    <w:p w14:paraId="34A6412F" w14:textId="77777777" w:rsidR="00C0329F" w:rsidRPr="00C0329F" w:rsidRDefault="00C0329F" w:rsidP="00C0329F">
      <w:pPr>
        <w:jc w:val="both"/>
        <w:textAlignment w:val="baseline"/>
        <w:rPr>
          <w:rFonts w:ascii="Arial" w:hAnsi="Arial" w:cs="Arial"/>
          <w:color w:val="FF0000"/>
          <w:sz w:val="22"/>
          <w:szCs w:val="22"/>
        </w:rPr>
      </w:pPr>
    </w:p>
    <w:p w14:paraId="0B961A93" w14:textId="21B3E7B9" w:rsidR="00B66A2A" w:rsidRDefault="00C0329F" w:rsidP="00C0329F">
      <w:pPr>
        <w:jc w:val="both"/>
        <w:textAlignment w:val="baseline"/>
        <w:rPr>
          <w:rFonts w:ascii="Arial" w:hAnsi="Arial" w:cs="Arial"/>
          <w:color w:val="FF0000"/>
          <w:sz w:val="22"/>
          <w:szCs w:val="22"/>
        </w:rPr>
      </w:pPr>
      <w:r w:rsidRPr="00C0329F">
        <w:rPr>
          <w:rFonts w:ascii="Arial" w:hAnsi="Arial" w:cs="Arial"/>
          <w:color w:val="FF0000"/>
          <w:sz w:val="22"/>
          <w:szCs w:val="22"/>
        </w:rPr>
        <w:lastRenderedPageBreak/>
        <w:t>Clarifying the agency relationship under</w:t>
      </w:r>
      <w:r w:rsidR="00D66468">
        <w:rPr>
          <w:rFonts w:ascii="Arial" w:hAnsi="Arial" w:cs="Arial"/>
          <w:color w:val="FF0000"/>
          <w:sz w:val="22"/>
          <w:szCs w:val="22"/>
        </w:rPr>
        <w:t xml:space="preserve"> </w:t>
      </w:r>
      <w:r w:rsidRPr="00C0329F">
        <w:rPr>
          <w:rFonts w:ascii="Arial" w:hAnsi="Arial" w:cs="Arial"/>
          <w:color w:val="FF0000"/>
          <w:sz w:val="22"/>
          <w:szCs w:val="22"/>
        </w:rPr>
        <w:t xml:space="preserve">the VGL: The VGL does not provide sufficient legal certainty with respect to the qualification of a “genuine” agency relationship, </w:t>
      </w:r>
      <w:proofErr w:type="gramStart"/>
      <w:r w:rsidRPr="00C0329F">
        <w:rPr>
          <w:rFonts w:ascii="Arial" w:hAnsi="Arial" w:cs="Arial"/>
          <w:color w:val="FF0000"/>
          <w:sz w:val="22"/>
          <w:szCs w:val="22"/>
        </w:rPr>
        <w:t>in particular in</w:t>
      </w:r>
      <w:proofErr w:type="gramEnd"/>
      <w:r w:rsidRPr="00C0329F">
        <w:rPr>
          <w:rFonts w:ascii="Arial" w:hAnsi="Arial" w:cs="Arial"/>
          <w:color w:val="FF0000"/>
          <w:sz w:val="22"/>
          <w:szCs w:val="22"/>
        </w:rPr>
        <w:t xml:space="preserve"> the online environment. The legal test should not be whether the agent bears any risk but rather to assess the degree or magnitude of this risk in relation to the sale or distribution of the specific contract goods or services. The VGL sets a threshold that is stricter than the conditions set out by the case-law. There is a need (</w:t>
      </w:r>
      <w:proofErr w:type="spellStart"/>
      <w:r w:rsidRPr="00C0329F">
        <w:rPr>
          <w:rFonts w:ascii="Arial" w:hAnsi="Arial" w:cs="Arial"/>
          <w:color w:val="FF0000"/>
          <w:sz w:val="22"/>
          <w:szCs w:val="22"/>
        </w:rPr>
        <w:t>i</w:t>
      </w:r>
      <w:proofErr w:type="spellEnd"/>
      <w:r w:rsidRPr="00C0329F">
        <w:rPr>
          <w:rFonts w:ascii="Arial" w:hAnsi="Arial" w:cs="Arial"/>
          <w:color w:val="FF0000"/>
          <w:sz w:val="22"/>
          <w:szCs w:val="22"/>
        </w:rPr>
        <w:t xml:space="preserve">) to clarify the conditions under which an intermediary may be qualified as a “genuine” agent, and (ii) to confirm that the same principals apply offline and online. Whether an online intermediary operates as a “genuine” agent must remain dependent on the nature and extent of the risks borne. Therefore, where the supplier keeps title to the goods or services, bears all risks in relation to the goods or services and directly contracts with </w:t>
      </w:r>
      <w:r w:rsidR="00D66468" w:rsidRPr="00C0329F">
        <w:rPr>
          <w:rFonts w:ascii="Arial" w:hAnsi="Arial" w:cs="Arial"/>
          <w:color w:val="FF0000"/>
          <w:sz w:val="22"/>
          <w:szCs w:val="22"/>
        </w:rPr>
        <w:t>customers,</w:t>
      </w:r>
      <w:r w:rsidRPr="00C0329F">
        <w:rPr>
          <w:rFonts w:ascii="Arial" w:hAnsi="Arial" w:cs="Arial"/>
          <w:color w:val="FF0000"/>
          <w:sz w:val="22"/>
          <w:szCs w:val="22"/>
        </w:rPr>
        <w:t xml:space="preserve"> the online intermediary must be treated as a genuine agent.</w:t>
      </w:r>
    </w:p>
    <w:p w14:paraId="0DCD6E2A" w14:textId="1D07FF73" w:rsidR="0030689D" w:rsidRDefault="0030689D" w:rsidP="00C0329F">
      <w:pPr>
        <w:jc w:val="both"/>
        <w:textAlignment w:val="baseline"/>
        <w:rPr>
          <w:rFonts w:ascii="Arial" w:hAnsi="Arial" w:cs="Arial"/>
          <w:color w:val="FF0000"/>
          <w:sz w:val="22"/>
          <w:szCs w:val="22"/>
        </w:rPr>
      </w:pPr>
    </w:p>
    <w:p w14:paraId="2CE357F6" w14:textId="02BFF8FA" w:rsidR="00A93E66" w:rsidRPr="00A93E66" w:rsidRDefault="00A93E66" w:rsidP="00A93E66">
      <w:pPr>
        <w:shd w:val="clear" w:color="auto" w:fill="FFFFFF"/>
        <w:rPr>
          <w:rFonts w:ascii="Arial" w:hAnsi="Arial" w:cs="Arial"/>
          <w:color w:val="000000"/>
          <w:sz w:val="22"/>
          <w:szCs w:val="22"/>
        </w:rPr>
      </w:pPr>
    </w:p>
    <w:p w14:paraId="588507A0" w14:textId="226CC900" w:rsidR="00A93E66" w:rsidRPr="00A93E66" w:rsidRDefault="00A93E66" w:rsidP="00A93E66">
      <w:pPr>
        <w:shd w:val="clear" w:color="auto" w:fill="FFFFFF"/>
        <w:rPr>
          <w:rFonts w:ascii="Arial" w:hAnsi="Arial" w:cs="Arial"/>
          <w:color w:val="000000"/>
          <w:sz w:val="22"/>
          <w:szCs w:val="22"/>
        </w:rPr>
      </w:pPr>
      <w:r w:rsidRPr="00A93E66">
        <w:rPr>
          <w:rFonts w:ascii="Arial" w:hAnsi="Arial" w:cs="Arial"/>
          <w:b/>
          <w:bCs/>
          <w:color w:val="A20000"/>
          <w:sz w:val="22"/>
          <w:szCs w:val="22"/>
        </w:rPr>
        <w:t>*</w:t>
      </w:r>
      <w:r w:rsidRPr="00A93E66">
        <w:rPr>
          <w:rFonts w:ascii="Arial" w:hAnsi="Arial" w:cs="Arial"/>
          <w:color w:val="000000"/>
          <w:sz w:val="22"/>
          <w:szCs w:val="22"/>
        </w:rPr>
        <w:t> 114</w:t>
      </w:r>
      <w:r>
        <w:rPr>
          <w:rFonts w:ascii="Arial" w:hAnsi="Arial" w:cs="Arial"/>
          <w:color w:val="000000"/>
          <w:sz w:val="22"/>
          <w:szCs w:val="22"/>
        </w:rPr>
        <w:t xml:space="preserve"> </w:t>
      </w:r>
      <w:r w:rsidRPr="00A93E66">
        <w:rPr>
          <w:rFonts w:ascii="Arial" w:hAnsi="Arial" w:cs="Arial"/>
          <w:b/>
          <w:bCs/>
          <w:color w:val="000000"/>
          <w:sz w:val="22"/>
          <w:szCs w:val="22"/>
        </w:rPr>
        <w:t>Please indicate whether the Commission services may contact you for further details on the information submitted, if required</w:t>
      </w:r>
      <w:r w:rsidRPr="00A93E66">
        <w:rPr>
          <w:rFonts w:ascii="Arial" w:hAnsi="Arial" w:cs="Arial"/>
          <w:color w:val="000000"/>
          <w:sz w:val="22"/>
          <w:szCs w:val="22"/>
        </w:rPr>
        <w:t>.</w:t>
      </w:r>
      <w:r w:rsidRPr="00A93E66">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605"/>
      </w:tblGrid>
      <w:tr w:rsidR="00A93E66" w:rsidRPr="009C7CB6" w14:paraId="7658C938" w14:textId="77777777" w:rsidTr="00A93E66">
        <w:tc>
          <w:tcPr>
            <w:tcW w:w="0" w:type="auto"/>
            <w:shd w:val="clear" w:color="auto" w:fill="auto"/>
            <w:tcMar>
              <w:top w:w="0" w:type="dxa"/>
              <w:left w:w="0" w:type="dxa"/>
              <w:bottom w:w="0" w:type="dxa"/>
              <w:right w:w="0" w:type="dxa"/>
            </w:tcMar>
            <w:hideMark/>
          </w:tcPr>
          <w:p w14:paraId="02826BB5" w14:textId="77777777" w:rsidR="00A93E66" w:rsidRPr="00A93E66" w:rsidRDefault="00A93E66" w:rsidP="00A93E66">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06AA56A" w14:textId="77777777" w:rsidR="00A93E66" w:rsidRPr="009C7CB6" w:rsidRDefault="00A93E66" w:rsidP="00A93E66">
            <w:pPr>
              <w:rPr>
                <w:rFonts w:ascii="Arial" w:hAnsi="Arial" w:cs="Arial"/>
                <w:color w:val="000000"/>
                <w:sz w:val="22"/>
                <w:szCs w:val="22"/>
                <w:highlight w:val="yellow"/>
              </w:rPr>
            </w:pPr>
            <w:r w:rsidRPr="009C7CB6">
              <w:rPr>
                <w:rFonts w:ascii="Arial" w:hAnsi="Arial" w:cs="Arial"/>
                <w:color w:val="000000"/>
                <w:sz w:val="22"/>
                <w:szCs w:val="22"/>
                <w:highlight w:val="yellow"/>
              </w:rPr>
              <w:t>Yes</w:t>
            </w:r>
          </w:p>
        </w:tc>
      </w:tr>
      <w:tr w:rsidR="00A93E66" w:rsidRPr="00A93E66" w14:paraId="03098E13" w14:textId="77777777" w:rsidTr="00A93E66">
        <w:tc>
          <w:tcPr>
            <w:tcW w:w="0" w:type="auto"/>
            <w:shd w:val="clear" w:color="auto" w:fill="auto"/>
            <w:tcMar>
              <w:top w:w="0" w:type="dxa"/>
              <w:left w:w="0" w:type="dxa"/>
              <w:bottom w:w="0" w:type="dxa"/>
              <w:right w:w="0" w:type="dxa"/>
            </w:tcMar>
            <w:hideMark/>
          </w:tcPr>
          <w:p w14:paraId="472C67E6" w14:textId="77777777" w:rsidR="00A93E66" w:rsidRPr="00A93E66" w:rsidRDefault="00A93E66" w:rsidP="00A93E66">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D9AB474" w14:textId="77777777" w:rsidR="00A93E66" w:rsidRPr="00A93E66" w:rsidRDefault="00A93E66" w:rsidP="00A93E66">
            <w:pPr>
              <w:rPr>
                <w:rFonts w:ascii="Arial" w:hAnsi="Arial" w:cs="Arial"/>
                <w:color w:val="000000"/>
                <w:sz w:val="22"/>
                <w:szCs w:val="22"/>
              </w:rPr>
            </w:pPr>
            <w:r w:rsidRPr="00A93E66">
              <w:rPr>
                <w:rFonts w:ascii="Arial" w:hAnsi="Arial" w:cs="Arial"/>
                <w:color w:val="000000"/>
                <w:sz w:val="22"/>
                <w:szCs w:val="22"/>
              </w:rPr>
              <w:t>No</w:t>
            </w:r>
          </w:p>
        </w:tc>
      </w:tr>
    </w:tbl>
    <w:p w14:paraId="209C30C4" w14:textId="77777777" w:rsidR="00A93E66" w:rsidRPr="00A93E66" w:rsidRDefault="00A93E66" w:rsidP="00A93E66">
      <w:pPr>
        <w:shd w:val="clear" w:color="auto" w:fill="FFFFFF"/>
        <w:rPr>
          <w:rFonts w:ascii="Arial" w:hAnsi="Arial" w:cs="Arial"/>
          <w:color w:val="000000"/>
          <w:sz w:val="22"/>
          <w:szCs w:val="22"/>
        </w:rPr>
      </w:pPr>
      <w:r w:rsidRPr="00A93E66">
        <w:rPr>
          <w:rFonts w:ascii="Arial" w:hAnsi="Arial" w:cs="Arial"/>
          <w:color w:val="000000"/>
          <w:sz w:val="22"/>
          <w:szCs w:val="22"/>
        </w:rPr>
        <w:t>If you're human, leave this field blank </w:t>
      </w:r>
    </w:p>
    <w:p w14:paraId="25277607" w14:textId="7E212226" w:rsidR="00637D5D" w:rsidRDefault="00637D5D">
      <w:pPr>
        <w:rPr>
          <w:rFonts w:ascii="Arial" w:hAnsi="Arial" w:cs="Arial"/>
          <w:sz w:val="22"/>
          <w:szCs w:val="22"/>
        </w:rPr>
      </w:pPr>
    </w:p>
    <w:p w14:paraId="17DA2BF8" w14:textId="27D58257" w:rsidR="00606313" w:rsidRDefault="00606313">
      <w:pPr>
        <w:rPr>
          <w:rFonts w:ascii="Arial" w:hAnsi="Arial" w:cs="Arial"/>
          <w:sz w:val="22"/>
          <w:szCs w:val="22"/>
        </w:rPr>
      </w:pPr>
    </w:p>
    <w:p w14:paraId="707EC023" w14:textId="77777777" w:rsidR="00DB0B37" w:rsidRDefault="00DB0B37">
      <w:pPr>
        <w:rPr>
          <w:rFonts w:ascii="Arial" w:hAnsi="Arial" w:cs="Arial"/>
          <w:sz w:val="22"/>
          <w:szCs w:val="22"/>
        </w:rPr>
      </w:pPr>
      <w:r>
        <w:rPr>
          <w:rFonts w:ascii="Arial" w:hAnsi="Arial" w:cs="Arial"/>
          <w:sz w:val="22"/>
          <w:szCs w:val="22"/>
        </w:rPr>
        <w:br w:type="page"/>
      </w:r>
    </w:p>
    <w:p w14:paraId="44F614C1" w14:textId="3F6067E6" w:rsidR="00606313" w:rsidRDefault="00606313">
      <w:pPr>
        <w:rPr>
          <w:rFonts w:ascii="Arial" w:hAnsi="Arial" w:cs="Arial"/>
          <w:sz w:val="22"/>
          <w:szCs w:val="22"/>
        </w:rPr>
      </w:pPr>
      <w:r>
        <w:rPr>
          <w:rFonts w:ascii="Arial" w:hAnsi="Arial" w:cs="Arial"/>
          <w:sz w:val="22"/>
          <w:szCs w:val="22"/>
        </w:rPr>
        <w:lastRenderedPageBreak/>
        <w:t xml:space="preserve">ANNEX – Questions not covered by HOTREC’s </w:t>
      </w:r>
      <w:proofErr w:type="gramStart"/>
      <w:r>
        <w:rPr>
          <w:rFonts w:ascii="Arial" w:hAnsi="Arial" w:cs="Arial"/>
          <w:sz w:val="22"/>
          <w:szCs w:val="22"/>
        </w:rPr>
        <w:t>response</w:t>
      </w:r>
      <w:proofErr w:type="gramEnd"/>
    </w:p>
    <w:p w14:paraId="5D5BB058" w14:textId="218919BB" w:rsidR="00606313" w:rsidRDefault="00606313">
      <w:pPr>
        <w:rPr>
          <w:rFonts w:ascii="Arial" w:hAnsi="Arial" w:cs="Arial"/>
          <w:sz w:val="22"/>
          <w:szCs w:val="22"/>
        </w:rPr>
      </w:pPr>
    </w:p>
    <w:p w14:paraId="7F4988D2" w14:textId="77777777" w:rsidR="00DB0B37" w:rsidRPr="00DB0B37" w:rsidRDefault="00DB0B37" w:rsidP="00DB0B37">
      <w:pPr>
        <w:shd w:val="clear" w:color="auto" w:fill="FFFFFF"/>
        <w:rPr>
          <w:rFonts w:ascii="Arial" w:hAnsi="Arial" w:cs="Arial"/>
          <w:b/>
          <w:bCs/>
          <w:color w:val="0000FF"/>
          <w:sz w:val="22"/>
          <w:szCs w:val="22"/>
        </w:rPr>
      </w:pPr>
      <w:r w:rsidRPr="00DB0B37">
        <w:rPr>
          <w:rFonts w:ascii="Arial" w:hAnsi="Arial" w:cs="Arial"/>
          <w:b/>
          <w:bCs/>
          <w:color w:val="0000FF"/>
          <w:sz w:val="22"/>
          <w:szCs w:val="22"/>
        </w:rPr>
        <w:t>B. Policy options for revising the VBER and Vertical Guidelines</w:t>
      </w:r>
    </w:p>
    <w:p w14:paraId="4312D387"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During the evaluation phase, the following areas of the rules were identified as not working well or as well as they could. During the impact assessment phase, the Commission is exploring policy options for revising the VBER and/or the Vertical Guidelines in these areas.</w:t>
      </w:r>
    </w:p>
    <w:p w14:paraId="4449C9F8"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br/>
      </w:r>
      <w:r w:rsidRPr="00DB0B37">
        <w:rPr>
          <w:rFonts w:ascii="Arial" w:hAnsi="Arial" w:cs="Arial"/>
          <w:b/>
          <w:bCs/>
          <w:color w:val="0000FF"/>
          <w:sz w:val="22"/>
          <w:szCs w:val="22"/>
        </w:rPr>
        <w:t>B.1 Exception for dual distribution</w:t>
      </w:r>
      <w:r w:rsidRPr="00DB0B37">
        <w:rPr>
          <w:rFonts w:ascii="Arial" w:hAnsi="Arial" w:cs="Arial"/>
          <w:color w:val="000000"/>
          <w:sz w:val="22"/>
          <w:szCs w:val="22"/>
        </w:rPr>
        <w:br/>
      </w:r>
      <w:r w:rsidRPr="00DB0B37">
        <w:rPr>
          <w:rFonts w:ascii="Arial" w:hAnsi="Arial" w:cs="Arial"/>
          <w:color w:val="000000"/>
          <w:sz w:val="22"/>
          <w:szCs w:val="22"/>
        </w:rPr>
        <w:br/>
        <w:t>Agreements between competitors are not covered by the VBER and should be assessed under the competition rules for horizontal agreements. However, Article 2(4) of the VBER and paragraph 28 of the Vertical Guidelines provide an exception to this rule for dual distribution, namely the situation where a supplier sells its goods or services directly to end customers, thereby competing with its distributors at the retail level (“exception for dual distribution”). When the VBER was adopted, the retail activities of suppliers engaging in dual distribution were considered negligible and unlikely to give rise to horizontal competition concerns. However, the growth of e-commerce has enabled suppliers to engage in dual distribution more easily than in the past.</w:t>
      </w:r>
      <w:r w:rsidRPr="00DB0B37">
        <w:rPr>
          <w:rFonts w:ascii="Arial" w:hAnsi="Arial" w:cs="Arial"/>
          <w:color w:val="000000"/>
          <w:sz w:val="22"/>
          <w:szCs w:val="22"/>
        </w:rPr>
        <w:br/>
      </w:r>
      <w:r w:rsidRPr="00DB0B37">
        <w:rPr>
          <w:rFonts w:ascii="Arial" w:hAnsi="Arial" w:cs="Arial"/>
          <w:color w:val="000000"/>
          <w:sz w:val="22"/>
          <w:szCs w:val="22"/>
        </w:rPr>
        <w:br/>
        <w:t>Against this background, the following policy options are considered as indicated in the Inception Impact Assessment regarding the exception for dual distribution </w:t>
      </w:r>
      <w:r w:rsidRPr="00DB0B37">
        <w:rPr>
          <w:rFonts w:ascii="Arial" w:hAnsi="Arial" w:cs="Arial"/>
          <w:b/>
          <w:bCs/>
          <w:color w:val="000000"/>
          <w:sz w:val="22"/>
          <w:szCs w:val="22"/>
        </w:rPr>
        <w:t>(</w:t>
      </w:r>
      <w:r w:rsidRPr="00DB0B37">
        <w:rPr>
          <w:rFonts w:ascii="Arial" w:hAnsi="Arial" w:cs="Arial"/>
          <w:b/>
          <w:bCs/>
          <w:color w:val="000000"/>
          <w:sz w:val="22"/>
          <w:szCs w:val="22"/>
          <w:u w:val="single"/>
        </w:rPr>
        <w:t>Options 2 and 3 could be applied cumulatively</w:t>
      </w:r>
      <w:r w:rsidRPr="00DB0B37">
        <w:rPr>
          <w:rFonts w:ascii="Arial" w:hAnsi="Arial" w:cs="Arial"/>
          <w:b/>
          <w:bCs/>
          <w:color w:val="000000"/>
          <w:sz w:val="22"/>
          <w:szCs w:val="22"/>
        </w:rPr>
        <w:t>)</w:t>
      </w:r>
      <w:r w:rsidRPr="00DB0B37">
        <w:rPr>
          <w:rFonts w:ascii="Arial" w:hAnsi="Arial" w:cs="Arial"/>
          <w:color w:val="000000"/>
          <w:sz w:val="22"/>
          <w:szCs w:val="22"/>
        </w:rPr>
        <w:t>:</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1</w:t>
      </w:r>
      <w:r w:rsidRPr="00DB0B37">
        <w:rPr>
          <w:rFonts w:ascii="Arial" w:hAnsi="Arial" w:cs="Arial"/>
          <w:color w:val="000000"/>
          <w:sz w:val="22"/>
          <w:szCs w:val="22"/>
        </w:rPr>
        <w:t>: no policy change;</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2</w:t>
      </w:r>
      <w:r w:rsidRPr="00DB0B37">
        <w:rPr>
          <w:rFonts w:ascii="Arial" w:hAnsi="Arial" w:cs="Arial"/>
          <w:color w:val="000000"/>
          <w:sz w:val="22"/>
          <w:szCs w:val="22"/>
        </w:rPr>
        <w:t>: limiting the scope of the exception to scenarios that are unlikely to raise horizontal concerns by, for example, introducing a threshold based either on the parties’ market shares in the retail market or on other metrics, and aligning the coverage of the exception with what is considered exemptible under the rules for horizontal agreements;</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3</w:t>
      </w:r>
      <w:r w:rsidRPr="00DB0B37">
        <w:rPr>
          <w:rFonts w:ascii="Arial" w:hAnsi="Arial" w:cs="Arial"/>
          <w:color w:val="000000"/>
          <w:sz w:val="22"/>
          <w:szCs w:val="22"/>
        </w:rPr>
        <w:t>: extending the exception to dual distribution by wholesalers and/or importers;</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4</w:t>
      </w:r>
      <w:r w:rsidRPr="00DB0B37">
        <w:rPr>
          <w:rFonts w:ascii="Arial" w:hAnsi="Arial" w:cs="Arial"/>
          <w:color w:val="000000"/>
          <w:sz w:val="22"/>
          <w:szCs w:val="22"/>
        </w:rPr>
        <w:t>: removing the exception from the VBER, thus requiring an individual assessment under Article 101 of the Treaty in all cases of dual distribution.</w:t>
      </w:r>
    </w:p>
    <w:p w14:paraId="5DD60675" w14:textId="77777777" w:rsidR="00DB0B37" w:rsidRPr="00DB0B37" w:rsidRDefault="00DB0B37" w:rsidP="00DB0B37">
      <w:pPr>
        <w:shd w:val="clear" w:color="auto" w:fill="FFFFFF"/>
        <w:rPr>
          <w:rFonts w:ascii="Arial" w:hAnsi="Arial" w:cs="Arial"/>
          <w:color w:val="000000"/>
          <w:sz w:val="22"/>
          <w:szCs w:val="22"/>
        </w:rPr>
      </w:pPr>
    </w:p>
    <w:p w14:paraId="76C2AEC3"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1 </w:t>
      </w:r>
      <w:r w:rsidRPr="00DB0B37">
        <w:rPr>
          <w:rFonts w:ascii="Arial" w:hAnsi="Arial" w:cs="Arial"/>
          <w:b/>
          <w:bCs/>
          <w:color w:val="000000"/>
          <w:sz w:val="22"/>
          <w:szCs w:val="22"/>
        </w:rPr>
        <w:t>Do you or your suppliers engage in dual distribution?</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7C4DFFA4" w14:textId="77777777" w:rsidTr="005318C8">
        <w:tc>
          <w:tcPr>
            <w:tcW w:w="0" w:type="auto"/>
            <w:shd w:val="clear" w:color="auto" w:fill="auto"/>
            <w:tcMar>
              <w:top w:w="0" w:type="dxa"/>
              <w:left w:w="0" w:type="dxa"/>
              <w:bottom w:w="0" w:type="dxa"/>
              <w:right w:w="0" w:type="dxa"/>
            </w:tcMar>
            <w:hideMark/>
          </w:tcPr>
          <w:p w14:paraId="25B75D23"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67CC99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2ABE3F6C" w14:textId="77777777" w:rsidTr="005318C8">
        <w:tc>
          <w:tcPr>
            <w:tcW w:w="0" w:type="auto"/>
            <w:shd w:val="clear" w:color="auto" w:fill="auto"/>
            <w:tcMar>
              <w:top w:w="0" w:type="dxa"/>
              <w:left w:w="0" w:type="dxa"/>
              <w:bottom w:w="0" w:type="dxa"/>
              <w:right w:w="0" w:type="dxa"/>
            </w:tcMar>
            <w:hideMark/>
          </w:tcPr>
          <w:p w14:paraId="57551E5A"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77A528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23D23008" w14:textId="77777777" w:rsidTr="005318C8">
        <w:tc>
          <w:tcPr>
            <w:tcW w:w="0" w:type="auto"/>
            <w:shd w:val="clear" w:color="auto" w:fill="auto"/>
            <w:tcMar>
              <w:top w:w="0" w:type="dxa"/>
              <w:left w:w="0" w:type="dxa"/>
              <w:bottom w:w="0" w:type="dxa"/>
              <w:right w:w="0" w:type="dxa"/>
            </w:tcMar>
            <w:hideMark/>
          </w:tcPr>
          <w:p w14:paraId="5F93D54B"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56A8DE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51897254" w14:textId="77777777" w:rsidR="00DB0B37" w:rsidRPr="00DB0B37" w:rsidRDefault="00DB0B37" w:rsidP="00DB0B37">
      <w:pPr>
        <w:shd w:val="clear" w:color="auto" w:fill="FFFFFF"/>
        <w:rPr>
          <w:rFonts w:ascii="Arial" w:hAnsi="Arial" w:cs="Arial"/>
          <w:color w:val="000000"/>
          <w:sz w:val="22"/>
          <w:szCs w:val="22"/>
        </w:rPr>
      </w:pPr>
    </w:p>
    <w:p w14:paraId="20F3EF09"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3 </w:t>
      </w:r>
      <w:r w:rsidRPr="00DB0B37">
        <w:rPr>
          <w:rFonts w:ascii="Arial" w:hAnsi="Arial" w:cs="Arial"/>
          <w:b/>
          <w:bCs/>
          <w:color w:val="000000"/>
          <w:sz w:val="22"/>
          <w:szCs w:val="22"/>
        </w:rPr>
        <w:t>Based on your experience, do you consider that the exception for dual distribution set out in Article 2(4) of the VBER and paragraph 28 of the Vertical Guidelines should be maintained?</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48CF0F57" w14:textId="77777777" w:rsidTr="005318C8">
        <w:tc>
          <w:tcPr>
            <w:tcW w:w="0" w:type="auto"/>
            <w:shd w:val="clear" w:color="auto" w:fill="auto"/>
            <w:tcMar>
              <w:top w:w="0" w:type="dxa"/>
              <w:left w:w="0" w:type="dxa"/>
              <w:bottom w:w="0" w:type="dxa"/>
              <w:right w:w="0" w:type="dxa"/>
            </w:tcMar>
            <w:hideMark/>
          </w:tcPr>
          <w:p w14:paraId="49260309"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24F572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2CB375C4" w14:textId="77777777" w:rsidTr="005318C8">
        <w:tc>
          <w:tcPr>
            <w:tcW w:w="0" w:type="auto"/>
            <w:shd w:val="clear" w:color="auto" w:fill="auto"/>
            <w:tcMar>
              <w:top w:w="0" w:type="dxa"/>
              <w:left w:w="0" w:type="dxa"/>
              <w:bottom w:w="0" w:type="dxa"/>
              <w:right w:w="0" w:type="dxa"/>
            </w:tcMar>
            <w:hideMark/>
          </w:tcPr>
          <w:p w14:paraId="4A8C61D5"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692116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20F76E66" w14:textId="77777777" w:rsidTr="005318C8">
        <w:tc>
          <w:tcPr>
            <w:tcW w:w="0" w:type="auto"/>
            <w:shd w:val="clear" w:color="auto" w:fill="auto"/>
            <w:tcMar>
              <w:top w:w="0" w:type="dxa"/>
              <w:left w:w="0" w:type="dxa"/>
              <w:bottom w:w="0" w:type="dxa"/>
              <w:right w:w="0" w:type="dxa"/>
            </w:tcMar>
            <w:hideMark/>
          </w:tcPr>
          <w:p w14:paraId="7BB99AA5"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A6E9FDC" w14:textId="77777777" w:rsidR="00DB0B37" w:rsidRPr="00DB0B37" w:rsidRDefault="00DB0B37" w:rsidP="00DB0B37">
            <w:pPr>
              <w:rPr>
                <w:rFonts w:ascii="Arial" w:hAnsi="Arial" w:cs="Arial"/>
                <w:color w:val="000000"/>
                <w:sz w:val="22"/>
                <w:szCs w:val="22"/>
                <w:highlight w:val="yellow"/>
              </w:rPr>
            </w:pPr>
            <w:r w:rsidRPr="00DB0B37">
              <w:rPr>
                <w:rFonts w:ascii="Arial" w:hAnsi="Arial" w:cs="Arial"/>
                <w:color w:val="000000"/>
                <w:sz w:val="22"/>
                <w:szCs w:val="22"/>
                <w:highlight w:val="yellow"/>
              </w:rPr>
              <w:t>No opinion</w:t>
            </w:r>
          </w:p>
        </w:tc>
      </w:tr>
    </w:tbl>
    <w:p w14:paraId="4F5310BA" w14:textId="77777777" w:rsidR="00DB0B37" w:rsidRPr="00DB0B37" w:rsidRDefault="00DB0B37" w:rsidP="00DB0B37">
      <w:pPr>
        <w:shd w:val="clear" w:color="auto" w:fill="FFFFFF"/>
        <w:rPr>
          <w:rFonts w:ascii="Arial" w:hAnsi="Arial" w:cs="Arial"/>
          <w:color w:val="000000"/>
          <w:sz w:val="22"/>
          <w:szCs w:val="22"/>
        </w:rPr>
      </w:pPr>
    </w:p>
    <w:p w14:paraId="40B588F6"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 </w:t>
      </w:r>
      <w:r w:rsidRPr="00DB0B37">
        <w:rPr>
          <w:rFonts w:ascii="Arial" w:hAnsi="Arial" w:cs="Arial"/>
          <w:b/>
          <w:bCs/>
          <w:color w:val="000000"/>
          <w:sz w:val="22"/>
          <w:szCs w:val="22"/>
        </w:rPr>
        <w:t>Based on your experience/knowledge, what would be the impact on the following aspects if the exception for dual distribution was to be removed, which would mean that dual distribution was subject to a self-assessment in all cases?</w:t>
      </w:r>
      <w:r w:rsidRPr="00DB0B37">
        <w:rPr>
          <w:rFonts w:ascii="Arial" w:hAnsi="Arial" w:cs="Arial"/>
          <w:b/>
          <w:bCs/>
          <w:color w:val="000000"/>
          <w:sz w:val="22"/>
          <w:szCs w:val="22"/>
        </w:rPr>
        <w:br/>
      </w:r>
    </w:p>
    <w:p w14:paraId="0F541398" w14:textId="77777777" w:rsidR="00DB0B37" w:rsidRPr="00DB0B37" w:rsidRDefault="00DB0B37" w:rsidP="00DB0B37">
      <w:pPr>
        <w:shd w:val="clear" w:color="auto" w:fill="FFFFFF"/>
        <w:spacing w:after="150"/>
        <w:rPr>
          <w:rFonts w:ascii="Arial" w:hAnsi="Arial" w:cs="Arial"/>
          <w:color w:val="000000"/>
          <w:sz w:val="22"/>
          <w:szCs w:val="22"/>
        </w:rPr>
      </w:pPr>
      <w:r w:rsidRPr="00DB0B37">
        <w:rPr>
          <w:rFonts w:ascii="Arial" w:hAnsi="Arial" w:cs="Arial"/>
          <w:color w:val="000000"/>
          <w:sz w:val="22"/>
          <w:szCs w:val="22"/>
        </w:rPr>
        <w:t>Please use the follow-up question to give concrete examples of the likely impacts.</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7EBB6421"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78079F9"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D4117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0ADB03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24DB5C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A434293"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15DCC8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67D448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4C4DE4C4"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5FD4BC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1522DED"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8B89BF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D44156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7F676A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533855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4903BAB"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75A663C"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34DFE4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20EA25"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3C36D0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B3B5CD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F66A5F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FFA9FC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CD01FA3"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5E05405"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2110A93"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2CF902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D91CF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73883C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E231EB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45D19C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2B2F150"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A463B7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A040201"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CDD76C"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1CE3C2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FE5750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0C8ADB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DBC701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123ECF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9B7EA2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3655A1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23D98D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01C64D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C54661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CDC603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D64B14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AF164E2"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E10B7E0"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F9E888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FE94D69"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44B740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DAE59C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4B6F41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9BF1D9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DF717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12FF711"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26AD77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7D8572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1936C9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FB9FAB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CD4A6E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513FD5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AEB5531"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E7A87F6"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8261ED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97A0BE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A266E2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F5DEAC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105794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A09E16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819BD2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134476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DBEDFCE"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9CA9D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B2C8C4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70F2EB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C807DB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63E81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BCC8C6F"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1DA331E7" w14:textId="77777777" w:rsidR="00DB0B37" w:rsidRPr="00DB0B37" w:rsidRDefault="00DB0B37" w:rsidP="00DB0B37">
      <w:pPr>
        <w:shd w:val="clear" w:color="auto" w:fill="FFFFFF"/>
        <w:rPr>
          <w:rFonts w:ascii="Arial" w:hAnsi="Arial" w:cs="Arial"/>
          <w:color w:val="000000"/>
          <w:sz w:val="22"/>
          <w:szCs w:val="22"/>
        </w:rPr>
      </w:pPr>
    </w:p>
    <w:p w14:paraId="18BE2058"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7 </w:t>
      </w:r>
      <w:r w:rsidRPr="00DB0B37">
        <w:rPr>
          <w:rFonts w:ascii="Arial" w:hAnsi="Arial" w:cs="Arial"/>
          <w:b/>
          <w:bCs/>
          <w:color w:val="000000"/>
          <w:sz w:val="22"/>
          <w:szCs w:val="22"/>
        </w:rPr>
        <w:t>Do you have experience/knowledge of instances where situations of dual distribution currently covered by the exception may raise horizontal competition concerns?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78A1E0D7" w14:textId="77777777" w:rsidTr="005318C8">
        <w:tc>
          <w:tcPr>
            <w:tcW w:w="0" w:type="auto"/>
            <w:shd w:val="clear" w:color="auto" w:fill="auto"/>
            <w:tcMar>
              <w:top w:w="0" w:type="dxa"/>
              <w:left w:w="0" w:type="dxa"/>
              <w:bottom w:w="0" w:type="dxa"/>
              <w:right w:w="0" w:type="dxa"/>
            </w:tcMar>
            <w:hideMark/>
          </w:tcPr>
          <w:p w14:paraId="50EB9700"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90CBC5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323A47DA" w14:textId="77777777" w:rsidTr="005318C8">
        <w:tc>
          <w:tcPr>
            <w:tcW w:w="0" w:type="auto"/>
            <w:shd w:val="clear" w:color="auto" w:fill="auto"/>
            <w:tcMar>
              <w:top w:w="0" w:type="dxa"/>
              <w:left w:w="0" w:type="dxa"/>
              <w:bottom w:w="0" w:type="dxa"/>
              <w:right w:w="0" w:type="dxa"/>
            </w:tcMar>
            <w:hideMark/>
          </w:tcPr>
          <w:p w14:paraId="753BA1E5"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BBECFE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w:t>
            </w:r>
          </w:p>
        </w:tc>
      </w:tr>
      <w:tr w:rsidR="00DB0B37" w:rsidRPr="00DB0B37" w14:paraId="7B2295BC" w14:textId="77777777" w:rsidTr="005318C8">
        <w:tc>
          <w:tcPr>
            <w:tcW w:w="0" w:type="auto"/>
            <w:shd w:val="clear" w:color="auto" w:fill="auto"/>
            <w:tcMar>
              <w:top w:w="0" w:type="dxa"/>
              <w:left w:w="0" w:type="dxa"/>
              <w:bottom w:w="0" w:type="dxa"/>
              <w:right w:w="0" w:type="dxa"/>
            </w:tcMar>
            <w:hideMark/>
          </w:tcPr>
          <w:p w14:paraId="00E350DD"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BA1D98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 opinion</w:t>
            </w:r>
          </w:p>
        </w:tc>
      </w:tr>
    </w:tbl>
    <w:p w14:paraId="78D75181" w14:textId="77777777" w:rsidR="00DB0B37" w:rsidRPr="00DB0B37" w:rsidRDefault="00DB0B37" w:rsidP="00DB0B37">
      <w:pPr>
        <w:shd w:val="clear" w:color="auto" w:fill="FFFFFF"/>
        <w:rPr>
          <w:rFonts w:ascii="Arial" w:hAnsi="Arial" w:cs="Arial"/>
          <w:color w:val="000000"/>
          <w:sz w:val="22"/>
          <w:szCs w:val="22"/>
        </w:rPr>
      </w:pPr>
    </w:p>
    <w:p w14:paraId="775EC25D"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9 </w:t>
      </w:r>
      <w:r w:rsidRPr="00DB0B37">
        <w:rPr>
          <w:rFonts w:ascii="Arial" w:hAnsi="Arial" w:cs="Arial"/>
          <w:b/>
          <w:bCs/>
          <w:color w:val="000000"/>
          <w:sz w:val="22"/>
          <w:szCs w:val="22"/>
        </w:rPr>
        <w:t>Based on your experience/knowledge, do you consider that an additional threshold should be introduced to ensure that only dual distribution situations that do not raise horizontal competition concerns are block-exempted? </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DB0B37" w:rsidRPr="00DB0B37" w14:paraId="6E21D881" w14:textId="77777777" w:rsidTr="005318C8">
        <w:tc>
          <w:tcPr>
            <w:tcW w:w="0" w:type="auto"/>
            <w:shd w:val="clear" w:color="auto" w:fill="auto"/>
            <w:tcMar>
              <w:top w:w="0" w:type="dxa"/>
              <w:left w:w="0" w:type="dxa"/>
              <w:bottom w:w="0" w:type="dxa"/>
              <w:right w:w="0" w:type="dxa"/>
            </w:tcMar>
            <w:hideMark/>
          </w:tcPr>
          <w:p w14:paraId="09535769"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D4D00B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Introduce an additional threshold based on the combined market share at the retail level (</w:t>
            </w:r>
            <w:proofErr w:type="gramStart"/>
            <w:r w:rsidRPr="00DB0B37">
              <w:rPr>
                <w:rFonts w:ascii="Arial" w:hAnsi="Arial" w:cs="Arial"/>
                <w:color w:val="000000"/>
                <w:sz w:val="22"/>
                <w:szCs w:val="22"/>
              </w:rPr>
              <w:t>i.e.</w:t>
            </w:r>
            <w:proofErr w:type="gramEnd"/>
            <w:r w:rsidRPr="00DB0B37">
              <w:rPr>
                <w:rFonts w:ascii="Arial" w:hAnsi="Arial" w:cs="Arial"/>
                <w:color w:val="000000"/>
                <w:sz w:val="22"/>
                <w:szCs w:val="22"/>
              </w:rPr>
              <w:t xml:space="preserve"> dual distribution would be block-exempted if the combined market share of the parties to the agreement does not exceed a certain level in the retail market)</w:t>
            </w:r>
          </w:p>
        </w:tc>
      </w:tr>
      <w:tr w:rsidR="00DB0B37" w:rsidRPr="00DB0B37" w14:paraId="6BF3C6AB" w14:textId="77777777" w:rsidTr="005318C8">
        <w:tc>
          <w:tcPr>
            <w:tcW w:w="0" w:type="auto"/>
            <w:shd w:val="clear" w:color="auto" w:fill="auto"/>
            <w:tcMar>
              <w:top w:w="0" w:type="dxa"/>
              <w:left w:w="0" w:type="dxa"/>
              <w:bottom w:w="0" w:type="dxa"/>
              <w:right w:w="0" w:type="dxa"/>
            </w:tcMar>
            <w:hideMark/>
          </w:tcPr>
          <w:p w14:paraId="237BAD26"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AAE4E0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Introduce an additional threshold, but not based on the combined market share at the retail level</w:t>
            </w:r>
          </w:p>
        </w:tc>
      </w:tr>
      <w:tr w:rsidR="00DB0B37" w:rsidRPr="00DB0B37" w14:paraId="6097AAD7" w14:textId="77777777" w:rsidTr="005318C8">
        <w:tc>
          <w:tcPr>
            <w:tcW w:w="0" w:type="auto"/>
            <w:shd w:val="clear" w:color="auto" w:fill="auto"/>
            <w:tcMar>
              <w:top w:w="0" w:type="dxa"/>
              <w:left w:w="0" w:type="dxa"/>
              <w:bottom w:w="0" w:type="dxa"/>
              <w:right w:w="0" w:type="dxa"/>
            </w:tcMar>
            <w:hideMark/>
          </w:tcPr>
          <w:p w14:paraId="0219787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62E7DA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 need for an additional threshold</w:t>
            </w:r>
          </w:p>
        </w:tc>
      </w:tr>
      <w:tr w:rsidR="00DB0B37" w:rsidRPr="00DB0B37" w14:paraId="13612EF8" w14:textId="77777777" w:rsidTr="005318C8">
        <w:tc>
          <w:tcPr>
            <w:tcW w:w="0" w:type="auto"/>
            <w:shd w:val="clear" w:color="auto" w:fill="auto"/>
            <w:tcMar>
              <w:top w:w="0" w:type="dxa"/>
              <w:left w:w="0" w:type="dxa"/>
              <w:bottom w:w="0" w:type="dxa"/>
              <w:right w:w="0" w:type="dxa"/>
            </w:tcMar>
            <w:hideMark/>
          </w:tcPr>
          <w:p w14:paraId="3581E0E8"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29E0636"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1253A269" w14:textId="77777777" w:rsidR="00DB0B37" w:rsidRPr="00DB0B37" w:rsidRDefault="00DB0B37" w:rsidP="00DB0B37">
      <w:pPr>
        <w:shd w:val="clear" w:color="auto" w:fill="FFFFFF"/>
        <w:spacing w:after="150"/>
        <w:rPr>
          <w:rFonts w:ascii="Arial" w:hAnsi="Arial" w:cs="Arial"/>
          <w:color w:val="000000"/>
          <w:sz w:val="22"/>
          <w:szCs w:val="22"/>
        </w:rPr>
      </w:pPr>
    </w:p>
    <w:p w14:paraId="2D8A401B" w14:textId="77777777" w:rsidR="00DB0B37" w:rsidRPr="00DB0B37" w:rsidRDefault="00DB0B37" w:rsidP="00DB0B37">
      <w:pPr>
        <w:shd w:val="clear" w:color="auto" w:fill="FFFFFF"/>
        <w:spacing w:after="150"/>
        <w:rPr>
          <w:rFonts w:ascii="Arial" w:hAnsi="Arial" w:cs="Arial"/>
          <w:color w:val="000000"/>
          <w:sz w:val="22"/>
          <w:szCs w:val="22"/>
        </w:rPr>
      </w:pPr>
      <w:r w:rsidRPr="00DB0B37">
        <w:rPr>
          <w:rFonts w:ascii="Arial" w:hAnsi="Arial" w:cs="Arial"/>
          <w:color w:val="000000"/>
          <w:sz w:val="22"/>
          <w:szCs w:val="22"/>
        </w:rPr>
        <w:t>15 </w:t>
      </w:r>
      <w:r w:rsidRPr="00DB0B37">
        <w:rPr>
          <w:rFonts w:ascii="Arial" w:hAnsi="Arial" w:cs="Arial"/>
          <w:b/>
          <w:bCs/>
          <w:color w:val="000000"/>
          <w:sz w:val="22"/>
          <w:szCs w:val="22"/>
        </w:rPr>
        <w:t>Based on your experience/knowledge, what would be the impact of introducing an additional threshold of 20% combined market share in the retail market (in line with the threshold in Article 3 of the Block Exemption Regulation for specialisation agreements) on the following aspects?</w:t>
      </w:r>
      <w:r w:rsidRPr="00DB0B37">
        <w:rPr>
          <w:rFonts w:ascii="Arial" w:hAnsi="Arial" w:cs="Arial"/>
          <w:color w:val="000000"/>
          <w:sz w:val="22"/>
          <w:szCs w:val="22"/>
        </w:rPr>
        <w:br/>
      </w:r>
      <w:r w:rsidRPr="00DB0B37">
        <w:rPr>
          <w:rFonts w:ascii="Arial" w:hAnsi="Arial" w:cs="Arial"/>
          <w:b/>
          <w:bCs/>
          <w:color w:val="000000"/>
          <w:sz w:val="22"/>
          <w:szCs w:val="22"/>
        </w:rPr>
        <w:t>Please, use the follow-up question to give concrete examples of the likely impacts.</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0352391A"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BCA1ADC"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375359A"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29619F4"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36E8AA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2C9B01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E75152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B97F3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1E25704C"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4653EF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B2C4246"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BF7540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A5F94F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FE1B9D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A25FB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D3ED2AF"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0B7D61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D51DCA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88B436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1A63BA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14B896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E3FBE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A44B16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85785E0"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62B8E59"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79C0F0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F9A35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FC022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DEA930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1840D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C7D261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2A347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5EAD01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000D35D"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AB940F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FFE4E0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A0515D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023160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D118E6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5908FD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1523926"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C3F04C2"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8A67BF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5EE856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A7F9B2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C6F000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95FF6F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1930C7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DE9BB36"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6753A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01EAD6"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99B0F9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CB2441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DEAE23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6F5839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3C52A0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2FBAFA9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ABFE5B3"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DBF12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6BE1E1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694F41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B64850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A50F8C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F648E7B"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6B9D3C40"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32D7BD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2F54F15"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7E7C04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0C75F8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BA940D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729872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F3266C4"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9A0F7EB"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A1D554B"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lastRenderedPageBreak/>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25DE36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E9D95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4446A5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FAFCC1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63480D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3EA731"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4F53A22D" w14:textId="77777777" w:rsidR="00DB0B37" w:rsidRPr="00DB0B37" w:rsidRDefault="00DB0B37" w:rsidP="00DB0B37">
      <w:pPr>
        <w:shd w:val="clear" w:color="auto" w:fill="FFFFFF"/>
        <w:rPr>
          <w:rFonts w:ascii="Arial" w:hAnsi="Arial" w:cs="Arial"/>
          <w:color w:val="000000"/>
          <w:sz w:val="22"/>
          <w:szCs w:val="22"/>
        </w:rPr>
      </w:pPr>
    </w:p>
    <w:p w14:paraId="56816DD7"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19 </w:t>
      </w:r>
      <w:r w:rsidRPr="00DB0B37">
        <w:rPr>
          <w:rFonts w:ascii="Arial" w:hAnsi="Arial" w:cs="Arial"/>
          <w:b/>
          <w:bCs/>
          <w:color w:val="000000"/>
          <w:sz w:val="22"/>
          <w:szCs w:val="22"/>
        </w:rPr>
        <w:t>Do you have experience/knowledge of instances where agreements between a wholesaler, which is also active at the retail level, and its distributors could raise horizontal competition concerns?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462FCAC7" w14:textId="77777777" w:rsidTr="005318C8">
        <w:tc>
          <w:tcPr>
            <w:tcW w:w="0" w:type="auto"/>
            <w:shd w:val="clear" w:color="auto" w:fill="auto"/>
            <w:tcMar>
              <w:top w:w="0" w:type="dxa"/>
              <w:left w:w="0" w:type="dxa"/>
              <w:bottom w:w="0" w:type="dxa"/>
              <w:right w:w="0" w:type="dxa"/>
            </w:tcMar>
            <w:hideMark/>
          </w:tcPr>
          <w:p w14:paraId="3E5FB49C"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8A0A6E6"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580779C1" w14:textId="77777777" w:rsidTr="005318C8">
        <w:tc>
          <w:tcPr>
            <w:tcW w:w="0" w:type="auto"/>
            <w:shd w:val="clear" w:color="auto" w:fill="auto"/>
            <w:tcMar>
              <w:top w:w="0" w:type="dxa"/>
              <w:left w:w="0" w:type="dxa"/>
              <w:bottom w:w="0" w:type="dxa"/>
              <w:right w:w="0" w:type="dxa"/>
            </w:tcMar>
            <w:hideMark/>
          </w:tcPr>
          <w:p w14:paraId="32830CA2"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888829C"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742FC859" w14:textId="77777777" w:rsidTr="005318C8">
        <w:tc>
          <w:tcPr>
            <w:tcW w:w="0" w:type="auto"/>
            <w:shd w:val="clear" w:color="auto" w:fill="auto"/>
            <w:tcMar>
              <w:top w:w="0" w:type="dxa"/>
              <w:left w:w="0" w:type="dxa"/>
              <w:bottom w:w="0" w:type="dxa"/>
              <w:right w:w="0" w:type="dxa"/>
            </w:tcMar>
            <w:hideMark/>
          </w:tcPr>
          <w:p w14:paraId="31D6CE36"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8B1B31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6826067A" w14:textId="77777777" w:rsidR="00DB0B37" w:rsidRPr="00DB0B37" w:rsidRDefault="00DB0B37" w:rsidP="00DB0B37">
      <w:pPr>
        <w:shd w:val="clear" w:color="auto" w:fill="FFFFFF"/>
        <w:rPr>
          <w:rFonts w:ascii="Arial" w:hAnsi="Arial" w:cs="Arial"/>
          <w:color w:val="000000"/>
          <w:sz w:val="22"/>
          <w:szCs w:val="22"/>
        </w:rPr>
      </w:pPr>
    </w:p>
    <w:p w14:paraId="15D351D0"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21 </w:t>
      </w:r>
      <w:r w:rsidRPr="00DB0B37">
        <w:rPr>
          <w:rFonts w:ascii="Arial" w:hAnsi="Arial" w:cs="Arial"/>
          <w:b/>
          <w:bCs/>
          <w:color w:val="000000"/>
          <w:sz w:val="22"/>
          <w:szCs w:val="22"/>
        </w:rPr>
        <w:t>Do you have experience/knowledge of instances where agreements between an importer, which is also active at the retail level, and its distributors could raise horizontal competition concerns?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2047B8DD" w14:textId="77777777" w:rsidTr="005318C8">
        <w:tc>
          <w:tcPr>
            <w:tcW w:w="0" w:type="auto"/>
            <w:shd w:val="clear" w:color="auto" w:fill="auto"/>
            <w:tcMar>
              <w:top w:w="0" w:type="dxa"/>
              <w:left w:w="0" w:type="dxa"/>
              <w:bottom w:w="0" w:type="dxa"/>
              <w:right w:w="0" w:type="dxa"/>
            </w:tcMar>
            <w:hideMark/>
          </w:tcPr>
          <w:p w14:paraId="66F643B8"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090DBA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63ACAFA5" w14:textId="77777777" w:rsidTr="005318C8">
        <w:tc>
          <w:tcPr>
            <w:tcW w:w="0" w:type="auto"/>
            <w:shd w:val="clear" w:color="auto" w:fill="auto"/>
            <w:tcMar>
              <w:top w:w="0" w:type="dxa"/>
              <w:left w:w="0" w:type="dxa"/>
              <w:bottom w:w="0" w:type="dxa"/>
              <w:right w:w="0" w:type="dxa"/>
            </w:tcMar>
            <w:hideMark/>
          </w:tcPr>
          <w:p w14:paraId="7A8BC149"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E8306E7"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144B633B" w14:textId="77777777" w:rsidTr="005318C8">
        <w:tc>
          <w:tcPr>
            <w:tcW w:w="0" w:type="auto"/>
            <w:shd w:val="clear" w:color="auto" w:fill="auto"/>
            <w:tcMar>
              <w:top w:w="0" w:type="dxa"/>
              <w:left w:w="0" w:type="dxa"/>
              <w:bottom w:w="0" w:type="dxa"/>
              <w:right w:w="0" w:type="dxa"/>
            </w:tcMar>
            <w:hideMark/>
          </w:tcPr>
          <w:p w14:paraId="72DB441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0CF85C3"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2B2A9CA9" w14:textId="77777777" w:rsidR="00DB0B37" w:rsidRPr="00DB0B37" w:rsidRDefault="00DB0B37" w:rsidP="00DB0B37">
      <w:pPr>
        <w:shd w:val="clear" w:color="auto" w:fill="FFFFFF"/>
        <w:spacing w:after="150"/>
        <w:rPr>
          <w:rFonts w:ascii="Arial" w:hAnsi="Arial" w:cs="Arial"/>
          <w:color w:val="000000"/>
          <w:sz w:val="22"/>
          <w:szCs w:val="22"/>
        </w:rPr>
      </w:pPr>
    </w:p>
    <w:p w14:paraId="1CC8CB26" w14:textId="77777777" w:rsidR="00DB0B37" w:rsidRPr="00DB0B37" w:rsidRDefault="00DB0B37" w:rsidP="00DB0B37">
      <w:pPr>
        <w:shd w:val="clear" w:color="auto" w:fill="FFFFFF"/>
        <w:spacing w:after="150"/>
        <w:rPr>
          <w:rFonts w:ascii="Arial" w:hAnsi="Arial" w:cs="Arial"/>
          <w:color w:val="000000"/>
          <w:sz w:val="22"/>
          <w:szCs w:val="22"/>
        </w:rPr>
      </w:pPr>
      <w:r w:rsidRPr="00DB0B37">
        <w:rPr>
          <w:rFonts w:ascii="Arial" w:hAnsi="Arial" w:cs="Arial"/>
          <w:color w:val="000000"/>
          <w:sz w:val="22"/>
          <w:szCs w:val="22"/>
        </w:rPr>
        <w:t>23 </w:t>
      </w:r>
      <w:r w:rsidRPr="00DB0B37">
        <w:rPr>
          <w:rFonts w:ascii="Arial" w:hAnsi="Arial" w:cs="Arial"/>
          <w:b/>
          <w:bCs/>
          <w:color w:val="000000"/>
          <w:sz w:val="22"/>
          <w:szCs w:val="22"/>
        </w:rPr>
        <w:t>In your experience/knowledge, how would a potential extension of the scope of the exception for dual distribution to wholesalers impact the following aspects? </w:t>
      </w:r>
      <w:r w:rsidRPr="00DB0B37">
        <w:rPr>
          <w:rFonts w:ascii="Arial" w:hAnsi="Arial" w:cs="Arial"/>
          <w:color w:val="000000"/>
          <w:sz w:val="22"/>
          <w:szCs w:val="22"/>
        </w:rPr>
        <w:br/>
      </w:r>
      <w:r w:rsidRPr="00DB0B37">
        <w:rPr>
          <w:rFonts w:ascii="Arial" w:hAnsi="Arial" w:cs="Arial"/>
          <w:b/>
          <w:bCs/>
          <w:color w:val="000000"/>
          <w:sz w:val="22"/>
          <w:szCs w:val="22"/>
        </w:rPr>
        <w:t>Please use the follow-up question to give concrete examples of the impacts.</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41D61519"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E263CC8"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BF6A58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03973A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716A34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A83FF24"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4DFE23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BF6458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3DF834D8"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F43DB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F17DC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B745B9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9EAB78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C90743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CC638B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B7AB82B"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FA125A3"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610198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2B0792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724CC0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9B3C98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1467D6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846D2C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0120D9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00FB84C"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42DC3B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ABB2E96"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9F6ECC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0E7A38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17871B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4AE675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C079DC"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B81CE3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61E317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F5CBE2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F7DE2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712149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BAC0AC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226DAD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7A68D26"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BEF6240"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DD1AF1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lastRenderedPageBreak/>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035B56E"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77E14C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AEFEBA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12FA1C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B5E604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EA06FD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4DE3A2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998EE3D"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F894D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D71FD1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907ACE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682022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49A386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B72F99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682A356"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6A90D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4430D3"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611CD8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4062A0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86352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6B26D1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60EF2B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4579581"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CC0E51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F21B52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B2FF83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A52BF7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387C50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A9F132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AECF6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57A8AB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F0F7610"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F313BEC"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ED4AD1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013BF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66998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D1C69E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617433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39278FDA" w14:textId="77777777" w:rsidR="00DB0B37" w:rsidRPr="00DB0B37" w:rsidRDefault="00DB0B37" w:rsidP="00DB0B37">
      <w:pPr>
        <w:shd w:val="clear" w:color="auto" w:fill="FFFFFF"/>
        <w:spacing w:after="150"/>
        <w:rPr>
          <w:rFonts w:ascii="Arial" w:hAnsi="Arial" w:cs="Arial"/>
          <w:color w:val="000000"/>
          <w:sz w:val="22"/>
          <w:szCs w:val="22"/>
        </w:rPr>
      </w:pPr>
    </w:p>
    <w:p w14:paraId="3DC67915" w14:textId="77777777" w:rsidR="00DB0B37" w:rsidRPr="00DB0B37" w:rsidRDefault="00DB0B37" w:rsidP="00DB0B37">
      <w:pPr>
        <w:shd w:val="clear" w:color="auto" w:fill="FFFFFF"/>
        <w:spacing w:after="150"/>
        <w:rPr>
          <w:rFonts w:ascii="Arial" w:hAnsi="Arial" w:cs="Arial"/>
          <w:color w:val="000000"/>
          <w:sz w:val="22"/>
          <w:szCs w:val="22"/>
        </w:rPr>
      </w:pPr>
      <w:r w:rsidRPr="00DB0B37">
        <w:rPr>
          <w:rFonts w:ascii="Arial" w:hAnsi="Arial" w:cs="Arial"/>
          <w:color w:val="000000"/>
          <w:sz w:val="22"/>
          <w:szCs w:val="22"/>
        </w:rPr>
        <w:t>25 </w:t>
      </w:r>
      <w:r w:rsidRPr="00DB0B37">
        <w:rPr>
          <w:rFonts w:ascii="Arial" w:hAnsi="Arial" w:cs="Arial"/>
          <w:b/>
          <w:bCs/>
          <w:color w:val="000000"/>
          <w:sz w:val="22"/>
          <w:szCs w:val="22"/>
        </w:rPr>
        <w:t>Based on your experience/knowledge, how would a potential extension of the scope of the exception for dual distribution to importers impact the following aspects? </w:t>
      </w:r>
      <w:r w:rsidRPr="00DB0B37">
        <w:rPr>
          <w:rFonts w:ascii="Arial" w:hAnsi="Arial" w:cs="Arial"/>
          <w:color w:val="000000"/>
          <w:sz w:val="22"/>
          <w:szCs w:val="22"/>
        </w:rPr>
        <w:br/>
      </w:r>
      <w:r w:rsidRPr="00DB0B37">
        <w:rPr>
          <w:rFonts w:ascii="Arial" w:hAnsi="Arial" w:cs="Arial"/>
          <w:b/>
          <w:bCs/>
          <w:color w:val="000000"/>
          <w:sz w:val="22"/>
          <w:szCs w:val="22"/>
        </w:rPr>
        <w:t>Please use the follow-up question to give concrete examples of the impacts.</w:t>
      </w:r>
    </w:p>
    <w:p w14:paraId="02200123" w14:textId="77777777" w:rsidR="00DB0B37" w:rsidRPr="00DB0B37" w:rsidRDefault="00DB0B37" w:rsidP="00DB0B37">
      <w:pPr>
        <w:shd w:val="clear" w:color="auto" w:fill="FFFFFF"/>
        <w:rPr>
          <w:rFonts w:ascii="Arial" w:hAnsi="Arial" w:cs="Arial"/>
          <w:color w:val="000000"/>
          <w:sz w:val="22"/>
          <w:szCs w:val="22"/>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281993E0"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0D83B69"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26BFE9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413CB3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667D253"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7FC8FB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227051"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3BB19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6EA7285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84AC8E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80AE9B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5B3EAC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242354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0290A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A732DE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B5DB34"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61DD2C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DC37244"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E035A7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1B2772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692BB3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624D37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DD2708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D349AA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53026D4"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2D1663"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9C07682"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78F28F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A22E1C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73C273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9B880D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3332CA"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AD2F46E"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4E7CBD"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51443E4"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7D448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1BA48C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85F4F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814AF2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C90672D"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3A36F70"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9F7D39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37D011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DA0139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11C7D3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CFBABD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DFD798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02B2E7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AD5682E"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FF7097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lastRenderedPageBreak/>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32AB64"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E5E5A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3A83F1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8882B4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F0C37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1879E6D"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D696F7E"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80A897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48C75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E1338A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272454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4D8750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F0D9AC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F6AD76"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D741A0E"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0E716A2"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C5C00D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09A317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667B25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326C5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073BF5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80561B"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895E861"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A187987"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FB265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8FB43A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A5E57C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05A0A1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940FE6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D6D63AD"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4A0098F2" w14:textId="77777777" w:rsidR="00DB0B37" w:rsidRPr="00DB0B37" w:rsidRDefault="00DB0B37" w:rsidP="00DB0B37">
      <w:pPr>
        <w:shd w:val="clear" w:color="auto" w:fill="FFFFFF"/>
        <w:rPr>
          <w:rFonts w:ascii="Arial" w:hAnsi="Arial" w:cs="Arial"/>
          <w:color w:val="000000"/>
          <w:sz w:val="22"/>
          <w:szCs w:val="22"/>
        </w:rPr>
      </w:pPr>
    </w:p>
    <w:p w14:paraId="13F84F3D" w14:textId="77777777" w:rsidR="00DB0B37" w:rsidRPr="00DB0B37" w:rsidRDefault="00DB0B37" w:rsidP="00DB0B37">
      <w:pPr>
        <w:shd w:val="clear" w:color="auto" w:fill="FFFFFF"/>
        <w:rPr>
          <w:rFonts w:ascii="Arial" w:hAnsi="Arial" w:cs="Arial"/>
          <w:b/>
          <w:bCs/>
          <w:color w:val="000000"/>
          <w:sz w:val="22"/>
          <w:szCs w:val="22"/>
        </w:rPr>
      </w:pPr>
      <w:r w:rsidRPr="00DB0B37">
        <w:rPr>
          <w:rFonts w:ascii="Arial" w:hAnsi="Arial" w:cs="Arial"/>
          <w:color w:val="000000"/>
          <w:sz w:val="22"/>
          <w:szCs w:val="22"/>
        </w:rPr>
        <w:t xml:space="preserve">27 </w:t>
      </w:r>
      <w:r w:rsidRPr="00DB0B37">
        <w:rPr>
          <w:rFonts w:ascii="Arial" w:hAnsi="Arial" w:cs="Arial"/>
          <w:b/>
          <w:bCs/>
          <w:color w:val="000000"/>
          <w:sz w:val="22"/>
          <w:szCs w:val="22"/>
        </w:rPr>
        <w:t xml:space="preserve">Based your experience/knowledge, would any of the following actions be able to </w:t>
      </w:r>
    </w:p>
    <w:p w14:paraId="38048A0A"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000000"/>
          <w:sz w:val="22"/>
          <w:szCs w:val="22"/>
        </w:rPr>
        <w:t>ensure that the scope of the exception for dual distribution is appropriate (</w:t>
      </w:r>
      <w:proofErr w:type="gramStart"/>
      <w:r w:rsidRPr="00DB0B37">
        <w:rPr>
          <w:rFonts w:ascii="Arial" w:hAnsi="Arial" w:cs="Arial"/>
          <w:b/>
          <w:bCs/>
          <w:color w:val="000000"/>
          <w:sz w:val="22"/>
          <w:szCs w:val="22"/>
        </w:rPr>
        <w:t>i.e.</w:t>
      </w:r>
      <w:proofErr w:type="gramEnd"/>
      <w:r w:rsidRPr="00DB0B37">
        <w:rPr>
          <w:rFonts w:ascii="Arial" w:hAnsi="Arial" w:cs="Arial"/>
          <w:b/>
          <w:bCs/>
          <w:color w:val="000000"/>
          <w:sz w:val="22"/>
          <w:szCs w:val="22"/>
        </w:rPr>
        <w:t xml:space="preserve"> instances that may raise horizontal competition concerns are not block-exempted and instances that do not raise horizontal competition concerns or that satisfy the criteria of Article 101(3) of the Treaty are block-exempted)? You can select more than one of the following options: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DB0B37" w:rsidRPr="00DB0B37" w14:paraId="4889C729" w14:textId="77777777" w:rsidTr="005318C8">
        <w:tc>
          <w:tcPr>
            <w:tcW w:w="0" w:type="auto"/>
            <w:shd w:val="clear" w:color="auto" w:fill="auto"/>
            <w:tcMar>
              <w:top w:w="0" w:type="dxa"/>
              <w:left w:w="0" w:type="dxa"/>
              <w:bottom w:w="0" w:type="dxa"/>
              <w:right w:w="0" w:type="dxa"/>
            </w:tcMar>
            <w:hideMark/>
          </w:tcPr>
          <w:p w14:paraId="213061EC"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8296EB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Introduce an additional threshold</w:t>
            </w:r>
          </w:p>
        </w:tc>
      </w:tr>
      <w:tr w:rsidR="00DB0B37" w:rsidRPr="00DB0B37" w14:paraId="66F200ED" w14:textId="77777777" w:rsidTr="005318C8">
        <w:tc>
          <w:tcPr>
            <w:tcW w:w="0" w:type="auto"/>
            <w:shd w:val="clear" w:color="auto" w:fill="auto"/>
            <w:tcMar>
              <w:top w:w="0" w:type="dxa"/>
              <w:left w:w="0" w:type="dxa"/>
              <w:bottom w:w="0" w:type="dxa"/>
              <w:right w:w="0" w:type="dxa"/>
            </w:tcMar>
            <w:hideMark/>
          </w:tcPr>
          <w:p w14:paraId="68AA57D1"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9F7EAA7"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Extend the scope of the exception to include wholesalers that engage in dual distribution</w:t>
            </w:r>
          </w:p>
        </w:tc>
      </w:tr>
      <w:tr w:rsidR="00DB0B37" w:rsidRPr="00DB0B37" w14:paraId="56096A89" w14:textId="77777777" w:rsidTr="005318C8">
        <w:tc>
          <w:tcPr>
            <w:tcW w:w="0" w:type="auto"/>
            <w:shd w:val="clear" w:color="auto" w:fill="auto"/>
            <w:tcMar>
              <w:top w:w="0" w:type="dxa"/>
              <w:left w:w="0" w:type="dxa"/>
              <w:bottom w:w="0" w:type="dxa"/>
              <w:right w:w="0" w:type="dxa"/>
            </w:tcMar>
            <w:hideMark/>
          </w:tcPr>
          <w:p w14:paraId="6D1A7264"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AA34E8E"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Extend the scope of the exception to include importers that engage in dual distribution</w:t>
            </w:r>
          </w:p>
        </w:tc>
      </w:tr>
      <w:tr w:rsidR="00DB0B37" w:rsidRPr="00DB0B37" w14:paraId="3D3AD5DB" w14:textId="77777777" w:rsidTr="005318C8">
        <w:tc>
          <w:tcPr>
            <w:tcW w:w="0" w:type="auto"/>
            <w:shd w:val="clear" w:color="auto" w:fill="auto"/>
            <w:tcMar>
              <w:top w:w="0" w:type="dxa"/>
              <w:left w:w="0" w:type="dxa"/>
              <w:bottom w:w="0" w:type="dxa"/>
              <w:right w:w="0" w:type="dxa"/>
            </w:tcMar>
            <w:hideMark/>
          </w:tcPr>
          <w:p w14:paraId="4248F884"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472A54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 action required, the current scope of the exception for dual distribution is appropriate</w:t>
            </w:r>
          </w:p>
        </w:tc>
      </w:tr>
      <w:tr w:rsidR="00DB0B37" w:rsidRPr="00DB0B37" w14:paraId="79782752" w14:textId="77777777" w:rsidTr="005318C8">
        <w:tc>
          <w:tcPr>
            <w:tcW w:w="0" w:type="auto"/>
            <w:shd w:val="clear" w:color="auto" w:fill="auto"/>
            <w:tcMar>
              <w:top w:w="0" w:type="dxa"/>
              <w:left w:w="0" w:type="dxa"/>
              <w:bottom w:w="0" w:type="dxa"/>
              <w:right w:w="0" w:type="dxa"/>
            </w:tcMar>
            <w:hideMark/>
          </w:tcPr>
          <w:p w14:paraId="152AF639"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C349D02"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Remove the exception for dual distribution (dual distribution would no longer be block-exempted and would therefore require an individual effects-based assessment under Article 101 of the Treaty)</w:t>
            </w:r>
          </w:p>
        </w:tc>
      </w:tr>
      <w:tr w:rsidR="00DB0B37" w:rsidRPr="00DB0B37" w14:paraId="3067FB21" w14:textId="77777777" w:rsidTr="005318C8">
        <w:tc>
          <w:tcPr>
            <w:tcW w:w="0" w:type="auto"/>
            <w:shd w:val="clear" w:color="auto" w:fill="auto"/>
            <w:tcMar>
              <w:top w:w="0" w:type="dxa"/>
              <w:left w:w="0" w:type="dxa"/>
              <w:bottom w:w="0" w:type="dxa"/>
              <w:right w:w="0" w:type="dxa"/>
            </w:tcMar>
            <w:hideMark/>
          </w:tcPr>
          <w:p w14:paraId="11896D94"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03D72B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Other</w:t>
            </w:r>
          </w:p>
        </w:tc>
      </w:tr>
    </w:tbl>
    <w:p w14:paraId="2019F07D" w14:textId="77777777" w:rsidR="00DB0B37" w:rsidRPr="00DB0B37" w:rsidRDefault="00DB0B37" w:rsidP="00DB0B37">
      <w:pPr>
        <w:shd w:val="clear" w:color="auto" w:fill="FFFFFF"/>
        <w:rPr>
          <w:rFonts w:ascii="Arial" w:hAnsi="Arial" w:cs="Arial"/>
          <w:color w:val="000000"/>
          <w:sz w:val="22"/>
          <w:szCs w:val="22"/>
        </w:rPr>
      </w:pPr>
    </w:p>
    <w:p w14:paraId="1E2BBA89" w14:textId="77777777" w:rsidR="00DB0B37" w:rsidRPr="00DB0B37" w:rsidRDefault="00DB0B37" w:rsidP="00DB0B37">
      <w:pPr>
        <w:shd w:val="clear" w:color="auto" w:fill="FFFFFF"/>
        <w:rPr>
          <w:rFonts w:ascii="Arial" w:hAnsi="Arial" w:cs="Arial"/>
          <w:b/>
          <w:bCs/>
          <w:color w:val="000000"/>
          <w:sz w:val="22"/>
          <w:szCs w:val="22"/>
        </w:rPr>
      </w:pPr>
      <w:r w:rsidRPr="00DB0B37">
        <w:rPr>
          <w:rFonts w:ascii="Arial" w:hAnsi="Arial" w:cs="Arial"/>
          <w:color w:val="000000"/>
          <w:sz w:val="22"/>
          <w:szCs w:val="22"/>
        </w:rPr>
        <w:t xml:space="preserve">30 </w:t>
      </w:r>
      <w:r w:rsidRPr="00DB0B37">
        <w:rPr>
          <w:rFonts w:ascii="Arial" w:hAnsi="Arial" w:cs="Arial"/>
          <w:b/>
          <w:bCs/>
          <w:color w:val="000000"/>
          <w:sz w:val="22"/>
          <w:szCs w:val="22"/>
        </w:rPr>
        <w:t xml:space="preserve">Based on your knowledge/experience, please indicate whether you have any other comments or suggestions </w:t>
      </w:r>
      <w:proofErr w:type="gramStart"/>
      <w:r w:rsidRPr="00DB0B37">
        <w:rPr>
          <w:rFonts w:ascii="Arial" w:hAnsi="Arial" w:cs="Arial"/>
          <w:b/>
          <w:bCs/>
          <w:color w:val="000000"/>
          <w:sz w:val="22"/>
          <w:szCs w:val="22"/>
        </w:rPr>
        <w:t>with regard to</w:t>
      </w:r>
      <w:proofErr w:type="gramEnd"/>
      <w:r w:rsidRPr="00DB0B37">
        <w:rPr>
          <w:rFonts w:ascii="Arial" w:hAnsi="Arial" w:cs="Arial"/>
          <w:b/>
          <w:bCs/>
          <w:color w:val="000000"/>
          <w:sz w:val="22"/>
          <w:szCs w:val="22"/>
        </w:rPr>
        <w:t xml:space="preserve"> the exception for dual distribution. You may also provide additional information which may be relevant for this section (copies of any documents, reports, studies etc.). </w:t>
      </w:r>
    </w:p>
    <w:p w14:paraId="0E9FEC6B" w14:textId="77777777" w:rsidR="00DB0B37" w:rsidRPr="00DB0B37" w:rsidRDefault="00DB0B37" w:rsidP="00DB0B37">
      <w:pPr>
        <w:shd w:val="clear" w:color="auto" w:fill="FFFFFF"/>
        <w:rPr>
          <w:rFonts w:ascii="Arial" w:hAnsi="Arial" w:cs="Arial"/>
          <w:b/>
          <w:bCs/>
          <w:color w:val="000000"/>
          <w:sz w:val="22"/>
          <w:szCs w:val="22"/>
        </w:rPr>
      </w:pPr>
    </w:p>
    <w:p w14:paraId="283D85C3"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000000"/>
          <w:sz w:val="22"/>
          <w:szCs w:val="22"/>
        </w:rPr>
        <w:t>Please upload the information in files with a maximum size of 1 MB each, using the button below.</w:t>
      </w:r>
      <w:r w:rsidRPr="00DB0B37">
        <w:rPr>
          <w:rFonts w:ascii="Arial" w:hAnsi="Arial" w:cs="Arial"/>
          <w:color w:val="000000"/>
          <w:sz w:val="22"/>
          <w:szCs w:val="22"/>
        </w:rPr>
        <w:br/>
      </w:r>
    </w:p>
    <w:p w14:paraId="5B4148DA"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0000FF"/>
          <w:sz w:val="22"/>
          <w:szCs w:val="22"/>
        </w:rPr>
        <w:t>B.2 Active sales restrictions</w:t>
      </w:r>
      <w:r w:rsidRPr="00DB0B37">
        <w:rPr>
          <w:rFonts w:ascii="Arial" w:hAnsi="Arial" w:cs="Arial"/>
          <w:color w:val="000000"/>
          <w:sz w:val="22"/>
          <w:szCs w:val="22"/>
        </w:rPr>
        <w:br/>
      </w:r>
      <w:r w:rsidRPr="00DB0B37">
        <w:rPr>
          <w:rFonts w:ascii="Arial" w:hAnsi="Arial" w:cs="Arial"/>
          <w:color w:val="000000"/>
          <w:sz w:val="22"/>
          <w:szCs w:val="22"/>
        </w:rPr>
        <w:br/>
        <w:t>Agreements or concerted practices aimed at restricting the territory into which, or the customers to whom, a buyer can sell the contract goods or services (“territorial and customer restrictions”) are considered hardcore restrictions under the VBER (</w:t>
      </w:r>
      <w:proofErr w:type="gramStart"/>
      <w:r w:rsidRPr="00DB0B37">
        <w:rPr>
          <w:rFonts w:ascii="Arial" w:hAnsi="Arial" w:cs="Arial"/>
          <w:color w:val="000000"/>
          <w:sz w:val="22"/>
          <w:szCs w:val="22"/>
        </w:rPr>
        <w:t>i.e.</w:t>
      </w:r>
      <w:proofErr w:type="gramEnd"/>
      <w:r w:rsidRPr="00DB0B37">
        <w:rPr>
          <w:rFonts w:ascii="Arial" w:hAnsi="Arial" w:cs="Arial"/>
          <w:color w:val="000000"/>
          <w:sz w:val="22"/>
          <w:szCs w:val="22"/>
        </w:rPr>
        <w:t xml:space="preserve"> they cannot benefit from the safe harbour) and by object restrictions under Article 101 of the Treaty. This means that the buyer should generally be allowed to actively approach individual customers (“active sales”) and respond to unsolicited requests from individual customers (“passive sales”). While the current rules generally do not allow restrictions of passive sales (except as provided by Articles 4(b)(iii) and 4(b)(ii) of the VBER), they do permit restrictions of active sales in certain limited cases, notably to protect investments by exclusive distributors (i.e. active sales into exclusive territories can be restricted (4(b)(</w:t>
      </w:r>
      <w:proofErr w:type="spellStart"/>
      <w:r w:rsidRPr="00DB0B37">
        <w:rPr>
          <w:rFonts w:ascii="Arial" w:hAnsi="Arial" w:cs="Arial"/>
          <w:color w:val="000000"/>
          <w:sz w:val="22"/>
          <w:szCs w:val="22"/>
        </w:rPr>
        <w:t>i</w:t>
      </w:r>
      <w:proofErr w:type="spellEnd"/>
      <w:r w:rsidRPr="00DB0B37">
        <w:rPr>
          <w:rFonts w:ascii="Arial" w:hAnsi="Arial" w:cs="Arial"/>
          <w:color w:val="000000"/>
          <w:sz w:val="22"/>
          <w:szCs w:val="22"/>
        </w:rPr>
        <w:t xml:space="preserve">) of the VBER) and to prevent sales by unauthorised distributors in territories where a supplier operates a selective distribution system (i.e. members of this system can be restricted from </w:t>
      </w:r>
      <w:r w:rsidRPr="00DB0B37">
        <w:rPr>
          <w:rFonts w:ascii="Arial" w:hAnsi="Arial" w:cs="Arial"/>
          <w:color w:val="000000"/>
          <w:sz w:val="22"/>
          <w:szCs w:val="22"/>
        </w:rPr>
        <w:lastRenderedPageBreak/>
        <w:t>selling to non-members (4(b)(iii) of the VBER). </w:t>
      </w:r>
      <w:r w:rsidRPr="00DB0B37">
        <w:rPr>
          <w:rFonts w:ascii="Arial" w:hAnsi="Arial" w:cs="Arial"/>
          <w:color w:val="000000"/>
          <w:sz w:val="22"/>
          <w:szCs w:val="22"/>
        </w:rPr>
        <w:br/>
      </w:r>
      <w:r w:rsidRPr="00DB0B37">
        <w:rPr>
          <w:rFonts w:ascii="Arial" w:hAnsi="Arial" w:cs="Arial"/>
          <w:color w:val="000000"/>
          <w:sz w:val="22"/>
          <w:szCs w:val="22"/>
        </w:rPr>
        <w:br/>
        <w:t>The evaluation has shown that the current rules are perceived as preventing suppliers from designing their distribution systems according to their business needs. The main issues raised in this context include the possibility of combining exclusive and selective distribution in the same or different territories. Moreover, the current rules are considered as not allowing for the effective protection of selective distribution systems against sales from outside the territory in which the system is operated.</w:t>
      </w:r>
      <w:r w:rsidRPr="00DB0B37">
        <w:rPr>
          <w:rFonts w:ascii="Arial" w:hAnsi="Arial" w:cs="Arial"/>
          <w:color w:val="000000"/>
          <w:sz w:val="22"/>
          <w:szCs w:val="22"/>
        </w:rPr>
        <w:br/>
      </w:r>
      <w:r w:rsidRPr="00DB0B37">
        <w:rPr>
          <w:rFonts w:ascii="Arial" w:hAnsi="Arial" w:cs="Arial"/>
          <w:color w:val="000000"/>
          <w:sz w:val="22"/>
          <w:szCs w:val="22"/>
        </w:rPr>
        <w:br/>
        <w:t>Against this background, the following policy options are proposed regarding the exception for active sales restrictions </w:t>
      </w:r>
      <w:r w:rsidRPr="00DB0B37">
        <w:rPr>
          <w:rFonts w:ascii="Arial" w:hAnsi="Arial" w:cs="Arial"/>
          <w:b/>
          <w:bCs/>
          <w:color w:val="000000"/>
          <w:sz w:val="22"/>
          <w:szCs w:val="22"/>
          <w:u w:val="single"/>
        </w:rPr>
        <w:t>(Options 2 and 3 could be applied cumulatively)</w:t>
      </w:r>
      <w:r w:rsidRPr="00DB0B37">
        <w:rPr>
          <w:rFonts w:ascii="Arial" w:hAnsi="Arial" w:cs="Arial"/>
          <w:color w:val="000000"/>
          <w:sz w:val="22"/>
          <w:szCs w:val="22"/>
        </w:rPr>
        <w:t>:</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1</w:t>
      </w:r>
      <w:r w:rsidRPr="00DB0B37">
        <w:rPr>
          <w:rFonts w:ascii="Arial" w:hAnsi="Arial" w:cs="Arial"/>
          <w:color w:val="000000"/>
          <w:sz w:val="22"/>
          <w:szCs w:val="22"/>
        </w:rPr>
        <w:t>: no policy change</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2</w:t>
      </w:r>
      <w:r w:rsidRPr="00DB0B37">
        <w:rPr>
          <w:rFonts w:ascii="Arial" w:hAnsi="Arial" w:cs="Arial"/>
          <w:color w:val="000000"/>
          <w:sz w:val="22"/>
          <w:szCs w:val="22"/>
        </w:rPr>
        <w:t>: expanding the exceptions for active sales restrictions to give suppliers more flexibility to design their distribution systems according to their needs, in line with Article 101 of the Treaty;</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3</w:t>
      </w:r>
      <w:r w:rsidRPr="00DB0B37">
        <w:rPr>
          <w:rFonts w:ascii="Arial" w:hAnsi="Arial" w:cs="Arial"/>
          <w:color w:val="000000"/>
          <w:sz w:val="22"/>
          <w:szCs w:val="22"/>
        </w:rPr>
        <w:t>: ensuring more effective protection of selective distribution systems by allowing restrictions on sales from outside the territory in which the selective distribution system is operated to unauthorised distributors inside that territory.</w:t>
      </w:r>
    </w:p>
    <w:p w14:paraId="7294CA2E" w14:textId="77777777" w:rsidR="00DB0B37" w:rsidRPr="00DB0B37" w:rsidRDefault="00DB0B37" w:rsidP="00DB0B37">
      <w:pPr>
        <w:shd w:val="clear" w:color="auto" w:fill="FFFFFF"/>
        <w:rPr>
          <w:rFonts w:ascii="Arial" w:hAnsi="Arial" w:cs="Arial"/>
          <w:b/>
          <w:bCs/>
          <w:color w:val="A20000"/>
          <w:sz w:val="22"/>
          <w:szCs w:val="22"/>
        </w:rPr>
      </w:pPr>
    </w:p>
    <w:p w14:paraId="511D31A2"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A20000"/>
          <w:sz w:val="22"/>
          <w:szCs w:val="22"/>
        </w:rPr>
        <w:t>*</w:t>
      </w:r>
      <w:r w:rsidRPr="00DB0B37">
        <w:rPr>
          <w:rFonts w:ascii="Arial" w:hAnsi="Arial" w:cs="Arial"/>
          <w:color w:val="000000"/>
          <w:sz w:val="22"/>
          <w:szCs w:val="22"/>
        </w:rPr>
        <w:t xml:space="preserve"> 31 </w:t>
      </w:r>
      <w:r w:rsidRPr="00DB0B37">
        <w:rPr>
          <w:rFonts w:ascii="Arial" w:hAnsi="Arial" w:cs="Arial"/>
          <w:b/>
          <w:bCs/>
          <w:color w:val="000000"/>
          <w:sz w:val="22"/>
          <w:szCs w:val="22"/>
        </w:rPr>
        <w:t>Do you or your supplier(s) apply any of the active sales restrictions that are permitted by Article 4 of the VBER?</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605"/>
      </w:tblGrid>
      <w:tr w:rsidR="00DB0B37" w:rsidRPr="00DB0B37" w14:paraId="7BA1DE79" w14:textId="77777777" w:rsidTr="005318C8">
        <w:tc>
          <w:tcPr>
            <w:tcW w:w="0" w:type="auto"/>
            <w:shd w:val="clear" w:color="auto" w:fill="auto"/>
            <w:tcMar>
              <w:top w:w="0" w:type="dxa"/>
              <w:left w:w="0" w:type="dxa"/>
              <w:bottom w:w="0" w:type="dxa"/>
              <w:right w:w="0" w:type="dxa"/>
            </w:tcMar>
            <w:hideMark/>
          </w:tcPr>
          <w:p w14:paraId="6805F57B"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7A76386"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6E402C23" w14:textId="77777777" w:rsidTr="005318C8">
        <w:tc>
          <w:tcPr>
            <w:tcW w:w="0" w:type="auto"/>
            <w:shd w:val="clear" w:color="auto" w:fill="auto"/>
            <w:tcMar>
              <w:top w:w="0" w:type="dxa"/>
              <w:left w:w="0" w:type="dxa"/>
              <w:bottom w:w="0" w:type="dxa"/>
              <w:right w:w="0" w:type="dxa"/>
            </w:tcMar>
            <w:hideMark/>
          </w:tcPr>
          <w:p w14:paraId="0BE0BD26"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7C5119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w:t>
            </w:r>
          </w:p>
        </w:tc>
      </w:tr>
    </w:tbl>
    <w:p w14:paraId="2EEA1E98" w14:textId="77777777" w:rsidR="00DB0B37" w:rsidRPr="00DB0B37" w:rsidRDefault="00DB0B37" w:rsidP="00DB0B37">
      <w:pPr>
        <w:shd w:val="clear" w:color="auto" w:fill="FFFFFF"/>
        <w:rPr>
          <w:rFonts w:ascii="Arial" w:hAnsi="Arial" w:cs="Arial"/>
          <w:b/>
          <w:bCs/>
          <w:color w:val="A20000"/>
          <w:sz w:val="22"/>
          <w:szCs w:val="22"/>
        </w:rPr>
      </w:pPr>
    </w:p>
    <w:p w14:paraId="66A48C00"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A20000"/>
          <w:sz w:val="22"/>
          <w:szCs w:val="22"/>
        </w:rPr>
        <w:t>*</w:t>
      </w:r>
      <w:r w:rsidRPr="00DB0B37">
        <w:rPr>
          <w:rFonts w:ascii="Arial" w:hAnsi="Arial" w:cs="Arial"/>
          <w:color w:val="000000"/>
          <w:sz w:val="22"/>
          <w:szCs w:val="22"/>
        </w:rPr>
        <w:t xml:space="preserve"> 33 </w:t>
      </w:r>
      <w:r w:rsidRPr="00DB0B37">
        <w:rPr>
          <w:rFonts w:ascii="Arial" w:hAnsi="Arial" w:cs="Arial"/>
          <w:b/>
          <w:bCs/>
          <w:color w:val="000000"/>
          <w:sz w:val="22"/>
          <w:szCs w:val="22"/>
        </w:rPr>
        <w:t>Based on your experience/knowledge, do you consider that the current rules allowing certain active sales restrictions should remain unchanged?</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3FF14447" w14:textId="77777777" w:rsidTr="005318C8">
        <w:tc>
          <w:tcPr>
            <w:tcW w:w="0" w:type="auto"/>
            <w:shd w:val="clear" w:color="auto" w:fill="auto"/>
            <w:tcMar>
              <w:top w:w="0" w:type="dxa"/>
              <w:left w:w="0" w:type="dxa"/>
              <w:bottom w:w="0" w:type="dxa"/>
              <w:right w:w="0" w:type="dxa"/>
            </w:tcMar>
            <w:hideMark/>
          </w:tcPr>
          <w:p w14:paraId="519BD396"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210F76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39C4F2E8" w14:textId="77777777" w:rsidTr="005318C8">
        <w:tc>
          <w:tcPr>
            <w:tcW w:w="0" w:type="auto"/>
            <w:shd w:val="clear" w:color="auto" w:fill="auto"/>
            <w:tcMar>
              <w:top w:w="0" w:type="dxa"/>
              <w:left w:w="0" w:type="dxa"/>
              <w:bottom w:w="0" w:type="dxa"/>
              <w:right w:w="0" w:type="dxa"/>
            </w:tcMar>
            <w:hideMark/>
          </w:tcPr>
          <w:p w14:paraId="25D5214D"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C6B41B7"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197B5045" w14:textId="77777777" w:rsidTr="005318C8">
        <w:tc>
          <w:tcPr>
            <w:tcW w:w="0" w:type="auto"/>
            <w:shd w:val="clear" w:color="auto" w:fill="auto"/>
            <w:tcMar>
              <w:top w:w="0" w:type="dxa"/>
              <w:left w:w="0" w:type="dxa"/>
              <w:bottom w:w="0" w:type="dxa"/>
              <w:right w:w="0" w:type="dxa"/>
            </w:tcMar>
            <w:hideMark/>
          </w:tcPr>
          <w:p w14:paraId="53A777A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AA57B62"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2AC32F99" w14:textId="77777777" w:rsidR="00DB0B37" w:rsidRPr="00DB0B37" w:rsidRDefault="00DB0B37" w:rsidP="00DB0B37">
      <w:pPr>
        <w:shd w:val="clear" w:color="auto" w:fill="FFFFFF"/>
        <w:rPr>
          <w:rFonts w:ascii="Arial" w:hAnsi="Arial" w:cs="Arial"/>
          <w:color w:val="000000"/>
          <w:sz w:val="22"/>
          <w:szCs w:val="22"/>
        </w:rPr>
      </w:pPr>
    </w:p>
    <w:p w14:paraId="1D05D3D4"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35 </w:t>
      </w:r>
      <w:r w:rsidRPr="00DB0B37">
        <w:rPr>
          <w:rFonts w:ascii="Arial" w:hAnsi="Arial" w:cs="Arial"/>
          <w:b/>
          <w:bCs/>
          <w:color w:val="000000"/>
          <w:sz w:val="22"/>
          <w:szCs w:val="22"/>
        </w:rPr>
        <w:t>Do you have experience or knowledge of instances where the combination of exclusive and selective distribution systems in the same territory (</w:t>
      </w:r>
      <w:proofErr w:type="gramStart"/>
      <w:r w:rsidRPr="00DB0B37">
        <w:rPr>
          <w:rFonts w:ascii="Arial" w:hAnsi="Arial" w:cs="Arial"/>
          <w:b/>
          <w:bCs/>
          <w:color w:val="000000"/>
          <w:sz w:val="22"/>
          <w:szCs w:val="22"/>
        </w:rPr>
        <w:t>e.g.</w:t>
      </w:r>
      <w:proofErr w:type="gramEnd"/>
      <w:r w:rsidRPr="00DB0B37">
        <w:rPr>
          <w:rFonts w:ascii="Arial" w:hAnsi="Arial" w:cs="Arial"/>
          <w:b/>
          <w:bCs/>
          <w:color w:val="000000"/>
          <w:sz w:val="22"/>
          <w:szCs w:val="22"/>
        </w:rPr>
        <w:t xml:space="preserve"> an </w:t>
      </w:r>
      <w:proofErr w:type="spellStart"/>
      <w:r w:rsidRPr="00DB0B37">
        <w:rPr>
          <w:rFonts w:ascii="Arial" w:hAnsi="Arial" w:cs="Arial"/>
          <w:b/>
          <w:bCs/>
          <w:color w:val="000000"/>
          <w:sz w:val="22"/>
          <w:szCs w:val="22"/>
        </w:rPr>
        <w:t>EUMember</w:t>
      </w:r>
      <w:proofErr w:type="spellEnd"/>
      <w:r w:rsidRPr="00DB0B37">
        <w:rPr>
          <w:rFonts w:ascii="Arial" w:hAnsi="Arial" w:cs="Arial"/>
          <w:b/>
          <w:bCs/>
          <w:color w:val="000000"/>
          <w:sz w:val="22"/>
          <w:szCs w:val="22"/>
        </w:rPr>
        <w:t xml:space="preserve"> State) but at different levels of the distribution chain may not fully comply with the current rules (e.g. exclusivity at the wholesale level within a selective distribution system)?</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6EB74DDD" w14:textId="77777777" w:rsidTr="005318C8">
        <w:tc>
          <w:tcPr>
            <w:tcW w:w="0" w:type="auto"/>
            <w:shd w:val="clear" w:color="auto" w:fill="auto"/>
            <w:tcMar>
              <w:top w:w="0" w:type="dxa"/>
              <w:left w:w="0" w:type="dxa"/>
              <w:bottom w:w="0" w:type="dxa"/>
              <w:right w:w="0" w:type="dxa"/>
            </w:tcMar>
            <w:hideMark/>
          </w:tcPr>
          <w:p w14:paraId="039C3E4A"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C0E614B"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7DD9EF11" w14:textId="77777777" w:rsidTr="005318C8">
        <w:tc>
          <w:tcPr>
            <w:tcW w:w="0" w:type="auto"/>
            <w:shd w:val="clear" w:color="auto" w:fill="auto"/>
            <w:tcMar>
              <w:top w:w="0" w:type="dxa"/>
              <w:left w:w="0" w:type="dxa"/>
              <w:bottom w:w="0" w:type="dxa"/>
              <w:right w:w="0" w:type="dxa"/>
            </w:tcMar>
            <w:hideMark/>
          </w:tcPr>
          <w:p w14:paraId="09330C67"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66F7B4D"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466388D0" w14:textId="77777777" w:rsidTr="005318C8">
        <w:tc>
          <w:tcPr>
            <w:tcW w:w="0" w:type="auto"/>
            <w:shd w:val="clear" w:color="auto" w:fill="auto"/>
            <w:tcMar>
              <w:top w:w="0" w:type="dxa"/>
              <w:left w:w="0" w:type="dxa"/>
              <w:bottom w:w="0" w:type="dxa"/>
              <w:right w:w="0" w:type="dxa"/>
            </w:tcMar>
            <w:hideMark/>
          </w:tcPr>
          <w:p w14:paraId="2CB564ED"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5ED946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73847963" w14:textId="77777777" w:rsidR="00DB0B37" w:rsidRPr="00DB0B37" w:rsidRDefault="00DB0B37" w:rsidP="00DB0B37">
      <w:pPr>
        <w:shd w:val="clear" w:color="auto" w:fill="FFFFFF"/>
        <w:rPr>
          <w:rFonts w:ascii="Arial" w:hAnsi="Arial" w:cs="Arial"/>
          <w:color w:val="000000"/>
          <w:sz w:val="22"/>
          <w:szCs w:val="22"/>
        </w:rPr>
      </w:pPr>
    </w:p>
    <w:p w14:paraId="3C31C566"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37 </w:t>
      </w:r>
      <w:r w:rsidRPr="00DB0B37">
        <w:rPr>
          <w:rFonts w:ascii="Arial" w:hAnsi="Arial" w:cs="Arial"/>
          <w:b/>
          <w:bCs/>
          <w:color w:val="000000"/>
          <w:sz w:val="22"/>
          <w:szCs w:val="22"/>
        </w:rPr>
        <w:t>Do you have experience or knowledge of concrete benefits that are created by combining exclusive and selective distribution systems in the same territory (</w:t>
      </w:r>
      <w:proofErr w:type="gramStart"/>
      <w:r w:rsidRPr="00DB0B37">
        <w:rPr>
          <w:rFonts w:ascii="Arial" w:hAnsi="Arial" w:cs="Arial"/>
          <w:b/>
          <w:bCs/>
          <w:color w:val="000000"/>
          <w:sz w:val="22"/>
          <w:szCs w:val="22"/>
        </w:rPr>
        <w:t>e.g.</w:t>
      </w:r>
      <w:proofErr w:type="gramEnd"/>
      <w:r w:rsidRPr="00DB0B37">
        <w:rPr>
          <w:rFonts w:ascii="Arial" w:hAnsi="Arial" w:cs="Arial"/>
          <w:b/>
          <w:bCs/>
          <w:color w:val="000000"/>
          <w:sz w:val="22"/>
          <w:szCs w:val="22"/>
        </w:rPr>
        <w:t xml:space="preserve"> an EU Member State) at different levels of the distribution chain (e.g. exclusivity at the wholesale level within a selective distribution system)?</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40E97F9C" w14:textId="77777777" w:rsidTr="005318C8">
        <w:tc>
          <w:tcPr>
            <w:tcW w:w="0" w:type="auto"/>
            <w:shd w:val="clear" w:color="auto" w:fill="auto"/>
            <w:tcMar>
              <w:top w:w="0" w:type="dxa"/>
              <w:left w:w="0" w:type="dxa"/>
              <w:bottom w:w="0" w:type="dxa"/>
              <w:right w:w="0" w:type="dxa"/>
            </w:tcMar>
            <w:hideMark/>
          </w:tcPr>
          <w:p w14:paraId="5C6EAC66"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CD8B6CC"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5EA8895D" w14:textId="77777777" w:rsidTr="005318C8">
        <w:tc>
          <w:tcPr>
            <w:tcW w:w="0" w:type="auto"/>
            <w:shd w:val="clear" w:color="auto" w:fill="auto"/>
            <w:tcMar>
              <w:top w:w="0" w:type="dxa"/>
              <w:left w:w="0" w:type="dxa"/>
              <w:bottom w:w="0" w:type="dxa"/>
              <w:right w:w="0" w:type="dxa"/>
            </w:tcMar>
            <w:hideMark/>
          </w:tcPr>
          <w:p w14:paraId="58D152CC"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1622EC1"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15532F73" w14:textId="77777777" w:rsidTr="005318C8">
        <w:tc>
          <w:tcPr>
            <w:tcW w:w="0" w:type="auto"/>
            <w:shd w:val="clear" w:color="auto" w:fill="auto"/>
            <w:tcMar>
              <w:top w:w="0" w:type="dxa"/>
              <w:left w:w="0" w:type="dxa"/>
              <w:bottom w:w="0" w:type="dxa"/>
              <w:right w:w="0" w:type="dxa"/>
            </w:tcMar>
            <w:hideMark/>
          </w:tcPr>
          <w:p w14:paraId="02AA9A51"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5EECD9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334FFB5C" w14:textId="77777777" w:rsidR="00DB0B37" w:rsidRPr="00DB0B37" w:rsidRDefault="00DB0B37" w:rsidP="00DB0B37">
      <w:pPr>
        <w:shd w:val="clear" w:color="auto" w:fill="FFFFFF"/>
        <w:rPr>
          <w:rFonts w:ascii="Arial" w:hAnsi="Arial" w:cs="Arial"/>
          <w:color w:val="000000"/>
          <w:sz w:val="22"/>
          <w:szCs w:val="22"/>
        </w:rPr>
      </w:pPr>
    </w:p>
    <w:p w14:paraId="1E6AD52F"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lastRenderedPageBreak/>
        <w:t xml:space="preserve">39 </w:t>
      </w:r>
      <w:r w:rsidRPr="00DB0B37">
        <w:rPr>
          <w:rFonts w:ascii="Arial" w:hAnsi="Arial" w:cs="Arial"/>
          <w:b/>
          <w:bCs/>
          <w:color w:val="000000"/>
          <w:sz w:val="22"/>
          <w:szCs w:val="22"/>
        </w:rPr>
        <w:t>Do you have experience or knowledge of instances where the combination of exclusive and selective distribution systems in different territories (</w:t>
      </w:r>
      <w:proofErr w:type="gramStart"/>
      <w:r w:rsidRPr="00DB0B37">
        <w:rPr>
          <w:rFonts w:ascii="Arial" w:hAnsi="Arial" w:cs="Arial"/>
          <w:b/>
          <w:bCs/>
          <w:color w:val="000000"/>
          <w:sz w:val="22"/>
          <w:szCs w:val="22"/>
        </w:rPr>
        <w:t>e.g.</w:t>
      </w:r>
      <w:proofErr w:type="gramEnd"/>
      <w:r w:rsidRPr="00DB0B37">
        <w:rPr>
          <w:rFonts w:ascii="Arial" w:hAnsi="Arial" w:cs="Arial"/>
          <w:b/>
          <w:bCs/>
          <w:color w:val="000000"/>
          <w:sz w:val="22"/>
          <w:szCs w:val="22"/>
        </w:rPr>
        <w:t xml:space="preserve"> different EU Member States, with exclusive distribution in Member State X and selective distribution in Member State Y) may not fully comply with the current rules?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5460E6D1" w14:textId="77777777" w:rsidTr="005318C8">
        <w:tc>
          <w:tcPr>
            <w:tcW w:w="0" w:type="auto"/>
            <w:shd w:val="clear" w:color="auto" w:fill="auto"/>
            <w:tcMar>
              <w:top w:w="0" w:type="dxa"/>
              <w:left w:w="0" w:type="dxa"/>
              <w:bottom w:w="0" w:type="dxa"/>
              <w:right w:w="0" w:type="dxa"/>
            </w:tcMar>
            <w:hideMark/>
          </w:tcPr>
          <w:p w14:paraId="038140F9"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0A63C38"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501046D0" w14:textId="77777777" w:rsidTr="005318C8">
        <w:tc>
          <w:tcPr>
            <w:tcW w:w="0" w:type="auto"/>
            <w:shd w:val="clear" w:color="auto" w:fill="auto"/>
            <w:tcMar>
              <w:top w:w="0" w:type="dxa"/>
              <w:left w:w="0" w:type="dxa"/>
              <w:bottom w:w="0" w:type="dxa"/>
              <w:right w:w="0" w:type="dxa"/>
            </w:tcMar>
            <w:hideMark/>
          </w:tcPr>
          <w:p w14:paraId="2483BBCA"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CC80261"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11BBEDEF" w14:textId="77777777" w:rsidTr="005318C8">
        <w:tc>
          <w:tcPr>
            <w:tcW w:w="0" w:type="auto"/>
            <w:shd w:val="clear" w:color="auto" w:fill="auto"/>
            <w:tcMar>
              <w:top w:w="0" w:type="dxa"/>
              <w:left w:w="0" w:type="dxa"/>
              <w:bottom w:w="0" w:type="dxa"/>
              <w:right w:w="0" w:type="dxa"/>
            </w:tcMar>
            <w:hideMark/>
          </w:tcPr>
          <w:p w14:paraId="1B7971E8"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D138AAE"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71A3B08E" w14:textId="77777777" w:rsidR="00DB0B37" w:rsidRPr="00DB0B37" w:rsidRDefault="00DB0B37" w:rsidP="00DB0B37">
      <w:pPr>
        <w:shd w:val="clear" w:color="auto" w:fill="FFFFFF"/>
        <w:rPr>
          <w:rFonts w:ascii="Arial" w:hAnsi="Arial" w:cs="Arial"/>
          <w:color w:val="000000"/>
          <w:sz w:val="22"/>
          <w:szCs w:val="22"/>
        </w:rPr>
      </w:pPr>
    </w:p>
    <w:p w14:paraId="2FB92369"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41 </w:t>
      </w:r>
      <w:r w:rsidRPr="00DB0B37">
        <w:rPr>
          <w:rFonts w:ascii="Arial" w:hAnsi="Arial" w:cs="Arial"/>
          <w:b/>
          <w:bCs/>
          <w:color w:val="000000"/>
          <w:sz w:val="22"/>
          <w:szCs w:val="22"/>
        </w:rPr>
        <w:t>Do you have experience or knowledge of concrete benefits that are created by combining exclusive and selective distribution systems in the different territories (</w:t>
      </w:r>
      <w:proofErr w:type="gramStart"/>
      <w:r w:rsidRPr="00DB0B37">
        <w:rPr>
          <w:rFonts w:ascii="Arial" w:hAnsi="Arial" w:cs="Arial"/>
          <w:b/>
          <w:bCs/>
          <w:color w:val="000000"/>
          <w:sz w:val="22"/>
          <w:szCs w:val="22"/>
        </w:rPr>
        <w:t>e.g.</w:t>
      </w:r>
      <w:proofErr w:type="gramEnd"/>
      <w:r w:rsidRPr="00DB0B37">
        <w:rPr>
          <w:rFonts w:ascii="Arial" w:hAnsi="Arial" w:cs="Arial"/>
          <w:b/>
          <w:bCs/>
          <w:color w:val="000000"/>
          <w:sz w:val="22"/>
          <w:szCs w:val="22"/>
        </w:rPr>
        <w:t xml:space="preserve"> different EU Member </w:t>
      </w:r>
      <w:proofErr w:type="spellStart"/>
      <w:r w:rsidRPr="00DB0B37">
        <w:rPr>
          <w:rFonts w:ascii="Arial" w:hAnsi="Arial" w:cs="Arial"/>
          <w:b/>
          <w:bCs/>
          <w:color w:val="000000"/>
          <w:sz w:val="22"/>
          <w:szCs w:val="22"/>
        </w:rPr>
        <w:t>Stateswith</w:t>
      </w:r>
      <w:proofErr w:type="spellEnd"/>
      <w:r w:rsidRPr="00DB0B37">
        <w:rPr>
          <w:rFonts w:ascii="Arial" w:hAnsi="Arial" w:cs="Arial"/>
          <w:b/>
          <w:bCs/>
          <w:color w:val="000000"/>
          <w:sz w:val="22"/>
          <w:szCs w:val="22"/>
        </w:rPr>
        <w:t xml:space="preserve"> exclusive distribution in Member State X and selective distribution in Member State Y)?</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5910556F" w14:textId="77777777" w:rsidTr="005318C8">
        <w:tc>
          <w:tcPr>
            <w:tcW w:w="0" w:type="auto"/>
            <w:shd w:val="clear" w:color="auto" w:fill="auto"/>
            <w:tcMar>
              <w:top w:w="0" w:type="dxa"/>
              <w:left w:w="0" w:type="dxa"/>
              <w:bottom w:w="0" w:type="dxa"/>
              <w:right w:w="0" w:type="dxa"/>
            </w:tcMar>
            <w:hideMark/>
          </w:tcPr>
          <w:p w14:paraId="6C90354E"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359DA1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3D68BE2A" w14:textId="77777777" w:rsidTr="005318C8">
        <w:tc>
          <w:tcPr>
            <w:tcW w:w="0" w:type="auto"/>
            <w:shd w:val="clear" w:color="auto" w:fill="auto"/>
            <w:tcMar>
              <w:top w:w="0" w:type="dxa"/>
              <w:left w:w="0" w:type="dxa"/>
              <w:bottom w:w="0" w:type="dxa"/>
              <w:right w:w="0" w:type="dxa"/>
            </w:tcMar>
            <w:hideMark/>
          </w:tcPr>
          <w:p w14:paraId="62AA5C4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CA2677B"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693FEA15" w14:textId="77777777" w:rsidTr="005318C8">
        <w:tc>
          <w:tcPr>
            <w:tcW w:w="0" w:type="auto"/>
            <w:shd w:val="clear" w:color="auto" w:fill="auto"/>
            <w:tcMar>
              <w:top w:w="0" w:type="dxa"/>
              <w:left w:w="0" w:type="dxa"/>
              <w:bottom w:w="0" w:type="dxa"/>
              <w:right w:w="0" w:type="dxa"/>
            </w:tcMar>
            <w:hideMark/>
          </w:tcPr>
          <w:p w14:paraId="76541AFC"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39C2B90"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54041F5D" w14:textId="77777777" w:rsidR="00DB0B37" w:rsidRPr="00DB0B37" w:rsidRDefault="00DB0B37" w:rsidP="00DB0B37">
      <w:pPr>
        <w:shd w:val="clear" w:color="auto" w:fill="FFFFFF"/>
        <w:rPr>
          <w:rFonts w:ascii="Arial" w:hAnsi="Arial" w:cs="Arial"/>
          <w:color w:val="000000"/>
          <w:sz w:val="22"/>
          <w:szCs w:val="22"/>
        </w:rPr>
      </w:pPr>
    </w:p>
    <w:p w14:paraId="3D3416AA"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43 </w:t>
      </w:r>
      <w:r w:rsidRPr="00DB0B37">
        <w:rPr>
          <w:rFonts w:ascii="Arial" w:hAnsi="Arial" w:cs="Arial"/>
          <w:b/>
          <w:bCs/>
          <w:color w:val="000000"/>
          <w:sz w:val="22"/>
          <w:szCs w:val="22"/>
        </w:rPr>
        <w:t>Based on your experience/knowledge, what actions would ensure that the exceptions for active sales restrictions provide suppliers with more flexibility to design their distribution systems according to their needs?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7562"/>
      </w:tblGrid>
      <w:tr w:rsidR="00DB0B37" w:rsidRPr="00DB0B37" w14:paraId="53E075E5" w14:textId="77777777" w:rsidTr="005318C8">
        <w:tc>
          <w:tcPr>
            <w:tcW w:w="0" w:type="auto"/>
            <w:shd w:val="clear" w:color="auto" w:fill="auto"/>
            <w:tcMar>
              <w:top w:w="0" w:type="dxa"/>
              <w:left w:w="0" w:type="dxa"/>
              <w:bottom w:w="0" w:type="dxa"/>
              <w:right w:w="0" w:type="dxa"/>
            </w:tcMar>
            <w:hideMark/>
          </w:tcPr>
          <w:p w14:paraId="12565678"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54003D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allow exclusivity at the wholesale level within a selective distribution system</w:t>
            </w:r>
          </w:p>
        </w:tc>
      </w:tr>
      <w:tr w:rsidR="00DB0B37" w:rsidRPr="00DB0B37" w14:paraId="6C26D891" w14:textId="77777777" w:rsidTr="005318C8">
        <w:tc>
          <w:tcPr>
            <w:tcW w:w="0" w:type="auto"/>
            <w:shd w:val="clear" w:color="auto" w:fill="auto"/>
            <w:tcMar>
              <w:top w:w="0" w:type="dxa"/>
              <w:left w:w="0" w:type="dxa"/>
              <w:bottom w:w="0" w:type="dxa"/>
              <w:right w:w="0" w:type="dxa"/>
            </w:tcMar>
            <w:hideMark/>
          </w:tcPr>
          <w:p w14:paraId="6517B8C4"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A182A97"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other action (please specify below)</w:t>
            </w:r>
          </w:p>
        </w:tc>
      </w:tr>
    </w:tbl>
    <w:p w14:paraId="294F1A3A" w14:textId="77777777" w:rsidR="00DB0B37" w:rsidRPr="00DB0B37" w:rsidRDefault="00DB0B37" w:rsidP="00DB0B37">
      <w:pPr>
        <w:shd w:val="clear" w:color="auto" w:fill="FFFFFF"/>
        <w:rPr>
          <w:rFonts w:ascii="Arial" w:hAnsi="Arial" w:cs="Arial"/>
          <w:color w:val="000000"/>
          <w:sz w:val="22"/>
          <w:szCs w:val="22"/>
        </w:rPr>
      </w:pPr>
    </w:p>
    <w:p w14:paraId="5AADFE1B"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44 </w:t>
      </w:r>
      <w:r w:rsidRPr="00DB0B37">
        <w:rPr>
          <w:rFonts w:ascii="Arial" w:hAnsi="Arial" w:cs="Arial"/>
          <w:b/>
          <w:bCs/>
          <w:color w:val="000000"/>
          <w:sz w:val="22"/>
          <w:szCs w:val="22"/>
        </w:rPr>
        <w:t xml:space="preserve">Please explain your </w:t>
      </w:r>
      <w:proofErr w:type="gramStart"/>
      <w:r w:rsidRPr="00DB0B37">
        <w:rPr>
          <w:rFonts w:ascii="Arial" w:hAnsi="Arial" w:cs="Arial"/>
          <w:b/>
          <w:bCs/>
          <w:color w:val="000000"/>
          <w:sz w:val="22"/>
          <w:szCs w:val="22"/>
        </w:rPr>
        <w:t>answer</w:t>
      </w:r>
      <w:proofErr w:type="gramEnd"/>
    </w:p>
    <w:p w14:paraId="5FFA463F"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p>
    <w:p w14:paraId="1F65C311" w14:textId="77777777" w:rsidR="00DB0B37" w:rsidRPr="00DB0B37" w:rsidRDefault="00DB0B37" w:rsidP="00DB0B37">
      <w:pPr>
        <w:shd w:val="clear" w:color="auto" w:fill="FFFFFF"/>
        <w:rPr>
          <w:rFonts w:ascii="Arial" w:hAnsi="Arial" w:cs="Arial"/>
          <w:color w:val="777777"/>
          <w:sz w:val="22"/>
          <w:szCs w:val="22"/>
        </w:rPr>
      </w:pPr>
    </w:p>
    <w:p w14:paraId="1DF93766"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45 </w:t>
      </w:r>
      <w:r w:rsidRPr="00DB0B37">
        <w:rPr>
          <w:rFonts w:ascii="Arial" w:hAnsi="Arial" w:cs="Arial"/>
          <w:b/>
          <w:bCs/>
          <w:color w:val="000000"/>
          <w:sz w:val="22"/>
          <w:szCs w:val="22"/>
        </w:rPr>
        <w:t>Based on your experience/knowledge, what would be the impact on the following aspects of allowing exclusivity at the wholesale level within a selective distribution system?</w:t>
      </w:r>
    </w:p>
    <w:p w14:paraId="7CCEFDD2" w14:textId="77777777" w:rsidR="00DB0B37" w:rsidRPr="00DB0B37" w:rsidRDefault="00DB0B37" w:rsidP="00DB0B37">
      <w:pPr>
        <w:shd w:val="clear" w:color="auto" w:fill="FFFFFF"/>
        <w:spacing w:after="150"/>
        <w:rPr>
          <w:rFonts w:ascii="Arial" w:hAnsi="Arial" w:cs="Arial"/>
          <w:color w:val="000000"/>
          <w:sz w:val="22"/>
          <w:szCs w:val="22"/>
        </w:rPr>
      </w:pPr>
      <w:r w:rsidRPr="00DB0B37">
        <w:rPr>
          <w:rFonts w:ascii="Arial" w:hAnsi="Arial" w:cs="Arial"/>
          <w:b/>
          <w:bCs/>
          <w:color w:val="000000"/>
          <w:sz w:val="22"/>
          <w:szCs w:val="22"/>
        </w:rPr>
        <w:t>Please use the follow-up question to give concrete examples of the likely impacts.</w:t>
      </w:r>
    </w:p>
    <w:p w14:paraId="2BEC6337"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73E01B19"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6A70D9F"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1C2620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9379B81"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555928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EE3501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8520C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48689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2B085830"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77C968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A78A0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367891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03CB1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93277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A5E6E0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3AF66D1"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2300C5C8"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2BF171"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2DA6B4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05118A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22B33B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E6C69D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25664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D261D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CD85CCB"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FB05E8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lastRenderedPageBreak/>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C28195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96121C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E5AB7B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9461C0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AE15D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E884554"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DF8A299"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36CA7D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A6FE9F9"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26FF3D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BEB292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797463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16C8B1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C218BAF"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6E242D6B"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82A24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C971C7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C2C937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52234F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55CCE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2A395F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BCCD7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D07180A"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CEF491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2D50FC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CB970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76D5E1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9C000A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5E523F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2A2724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2FD2B17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431EFF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AD03A6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5EB4C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949107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309F34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FC6FE9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023286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53ED20A"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EE1FB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A432C9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E11409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6E6D39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0511F2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25E5D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FEEBFB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443CD5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60C8068"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A6E72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5FEA70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55B561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C01BAC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967D7C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CF06C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28289224" w14:textId="77777777" w:rsidR="00DB0B37" w:rsidRPr="00DB0B37" w:rsidRDefault="00DB0B37" w:rsidP="00DB0B37">
      <w:pPr>
        <w:shd w:val="clear" w:color="auto" w:fill="FFFFFF"/>
        <w:rPr>
          <w:rFonts w:ascii="Arial" w:hAnsi="Arial" w:cs="Arial"/>
          <w:color w:val="000000"/>
          <w:sz w:val="22"/>
          <w:szCs w:val="22"/>
        </w:rPr>
      </w:pPr>
    </w:p>
    <w:p w14:paraId="377B3044"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46 </w:t>
      </w:r>
      <w:r w:rsidRPr="00DB0B37">
        <w:rPr>
          <w:rFonts w:ascii="Arial" w:hAnsi="Arial" w:cs="Arial"/>
          <w:b/>
          <w:bCs/>
          <w:color w:val="000000"/>
          <w:sz w:val="22"/>
          <w:szCs w:val="22"/>
        </w:rPr>
        <w:t>Please explain your answers above and give concrete examples of the impacts you indicated. Please specify the letter of the row of the impact you are referring to.</w:t>
      </w:r>
    </w:p>
    <w:p w14:paraId="0BF77B98"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p>
    <w:p w14:paraId="304D365C"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br/>
        <w:t xml:space="preserve">47 </w:t>
      </w:r>
      <w:r w:rsidRPr="00DB0B37">
        <w:rPr>
          <w:rFonts w:ascii="Arial" w:hAnsi="Arial" w:cs="Arial"/>
          <w:b/>
          <w:bCs/>
          <w:color w:val="000000"/>
          <w:sz w:val="22"/>
          <w:szCs w:val="22"/>
        </w:rPr>
        <w:t>Do you have experience or knowledge of benefits that can result from restricting sales from outside the territory in which a selective distribution system is operated to unauthorised distributors inside that territory?</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73590E57" w14:textId="77777777" w:rsidTr="005318C8">
        <w:tc>
          <w:tcPr>
            <w:tcW w:w="0" w:type="auto"/>
            <w:shd w:val="clear" w:color="auto" w:fill="auto"/>
            <w:tcMar>
              <w:top w:w="0" w:type="dxa"/>
              <w:left w:w="0" w:type="dxa"/>
              <w:bottom w:w="0" w:type="dxa"/>
              <w:right w:w="0" w:type="dxa"/>
            </w:tcMar>
            <w:hideMark/>
          </w:tcPr>
          <w:p w14:paraId="1D2B2D7B"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C7C9B28"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576994BB" w14:textId="77777777" w:rsidTr="005318C8">
        <w:tc>
          <w:tcPr>
            <w:tcW w:w="0" w:type="auto"/>
            <w:shd w:val="clear" w:color="auto" w:fill="auto"/>
            <w:tcMar>
              <w:top w:w="0" w:type="dxa"/>
              <w:left w:w="0" w:type="dxa"/>
              <w:bottom w:w="0" w:type="dxa"/>
              <w:right w:w="0" w:type="dxa"/>
            </w:tcMar>
            <w:hideMark/>
          </w:tcPr>
          <w:p w14:paraId="3A882461"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3E871FC"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72CD5CEE" w14:textId="77777777" w:rsidTr="005318C8">
        <w:tc>
          <w:tcPr>
            <w:tcW w:w="0" w:type="auto"/>
            <w:shd w:val="clear" w:color="auto" w:fill="auto"/>
            <w:tcMar>
              <w:top w:w="0" w:type="dxa"/>
              <w:left w:w="0" w:type="dxa"/>
              <w:bottom w:w="0" w:type="dxa"/>
              <w:right w:w="0" w:type="dxa"/>
            </w:tcMar>
            <w:hideMark/>
          </w:tcPr>
          <w:p w14:paraId="087BAF04"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BF5E13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4B731CE2" w14:textId="77777777" w:rsidR="00DB0B37" w:rsidRPr="00DB0B37" w:rsidRDefault="00DB0B37" w:rsidP="00DB0B37">
      <w:pPr>
        <w:shd w:val="clear" w:color="auto" w:fill="FFFFFF"/>
        <w:rPr>
          <w:rFonts w:ascii="Arial" w:hAnsi="Arial" w:cs="Arial"/>
          <w:color w:val="000000"/>
          <w:sz w:val="22"/>
          <w:szCs w:val="22"/>
        </w:rPr>
      </w:pPr>
    </w:p>
    <w:p w14:paraId="1A27DED9"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49 </w:t>
      </w:r>
      <w:r w:rsidRPr="00DB0B37">
        <w:rPr>
          <w:rFonts w:ascii="Arial" w:hAnsi="Arial" w:cs="Arial"/>
          <w:b/>
          <w:bCs/>
          <w:color w:val="000000"/>
          <w:sz w:val="22"/>
          <w:szCs w:val="22"/>
        </w:rPr>
        <w:t>Based on your experience/knowledge, what would be the impact on the following aspects of allowing restrictions on sales from outside the territory in which a selective distribution system is operated to unauthorised distributors inside that territory?</w:t>
      </w:r>
      <w:r w:rsidRPr="00DB0B37">
        <w:rPr>
          <w:rFonts w:ascii="Arial" w:hAnsi="Arial" w:cs="Arial"/>
          <w:color w:val="000000"/>
          <w:sz w:val="22"/>
          <w:szCs w:val="22"/>
        </w:rPr>
        <w:br/>
      </w:r>
      <w:r w:rsidRPr="00DB0B37">
        <w:rPr>
          <w:rFonts w:ascii="Arial" w:hAnsi="Arial" w:cs="Arial"/>
          <w:b/>
          <w:bCs/>
          <w:color w:val="000000"/>
          <w:sz w:val="22"/>
          <w:szCs w:val="22"/>
        </w:rPr>
        <w:t>Please use the follow-up question to give concrete examples of the likely impacts.</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7E906CBC"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9CEF05"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D8A518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E66A98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382285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353317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99E104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FE3506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5C92677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5A8691A"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D4C73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5EB486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E44319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9302A5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7D5A22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9B980E2"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81D13B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797584D"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lastRenderedPageBreak/>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42384A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1A4A5C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477A19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C7F452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8D739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299249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14F178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E8B089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6D4510E"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A3670A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58BDBE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181149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FF207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98C957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E9D2AD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24758D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27D0B3"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07E3D6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606016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F71226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420D5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B07358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3CAE488"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E829B1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38447F4"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4C90E8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03EC49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309424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541759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B47FD3C"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2FD0FB4"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ADE116"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EA10539"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2523BB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7C8C2EC"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BEADED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C73580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0053632"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FB68C9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5049A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0275129"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F61472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1F4279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E9F3CF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DF1E42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3C9CC7D"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B4B618A"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93D152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761B396"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A337EB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490608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1D3400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04B4BF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3AE2844"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6373D11"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5E9C4C0"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42DB685"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BFCBB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0F6ABD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22BC6E1"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47962C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FD0541A"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602E83EC" w14:textId="77777777" w:rsidR="00DB0B37" w:rsidRPr="00DB0B37" w:rsidRDefault="00DB0B37" w:rsidP="00DB0B37">
      <w:pPr>
        <w:shd w:val="clear" w:color="auto" w:fill="FFFFFF"/>
        <w:rPr>
          <w:rFonts w:ascii="Arial" w:hAnsi="Arial" w:cs="Arial"/>
          <w:color w:val="000000"/>
          <w:sz w:val="22"/>
          <w:szCs w:val="22"/>
        </w:rPr>
      </w:pPr>
    </w:p>
    <w:p w14:paraId="7387F143"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50 </w:t>
      </w:r>
      <w:r w:rsidRPr="00DB0B37">
        <w:rPr>
          <w:rFonts w:ascii="Arial" w:hAnsi="Arial" w:cs="Arial"/>
          <w:b/>
          <w:bCs/>
          <w:color w:val="000000"/>
          <w:sz w:val="22"/>
          <w:szCs w:val="22"/>
        </w:rPr>
        <w:t>Please explain your answers above and, if possible, give concrete examples of the impacts you indicated. Please specify the letter of the row of the impact you are referring to.</w:t>
      </w:r>
    </w:p>
    <w:p w14:paraId="413F9332"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p>
    <w:p w14:paraId="3EFEC8BF"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br/>
        <w:t xml:space="preserve">51 </w:t>
      </w:r>
      <w:r w:rsidRPr="00DB0B37">
        <w:rPr>
          <w:rFonts w:ascii="Arial" w:hAnsi="Arial" w:cs="Arial"/>
          <w:b/>
          <w:bCs/>
          <w:color w:val="000000"/>
          <w:sz w:val="22"/>
          <w:szCs w:val="22"/>
        </w:rPr>
        <w:t>Based on your experience/knowledge, which of the following actions could ensure an appropriate list of permitted active sales restrictions in the VBER (</w:t>
      </w:r>
      <w:proofErr w:type="gramStart"/>
      <w:r w:rsidRPr="00DB0B37">
        <w:rPr>
          <w:rFonts w:ascii="Arial" w:hAnsi="Arial" w:cs="Arial"/>
          <w:b/>
          <w:bCs/>
          <w:color w:val="000000"/>
          <w:sz w:val="22"/>
          <w:szCs w:val="22"/>
        </w:rPr>
        <w:t>i.e.</w:t>
      </w:r>
      <w:proofErr w:type="gramEnd"/>
      <w:r w:rsidRPr="00DB0B37">
        <w:rPr>
          <w:rFonts w:ascii="Arial" w:hAnsi="Arial" w:cs="Arial"/>
          <w:b/>
          <w:bCs/>
          <w:color w:val="000000"/>
          <w:sz w:val="22"/>
          <w:szCs w:val="22"/>
        </w:rPr>
        <w:t xml:space="preserve"> block-exempting restrictions that do not raise competition concerns or that satisfy the criteria of Article 101(3) of the Treaty, and not block-exempting restrictions that may raise competition concerns)? You can select more than one of the following options: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DB0B37" w:rsidRPr="00DB0B37" w14:paraId="3CF378FB" w14:textId="77777777" w:rsidTr="005318C8">
        <w:tc>
          <w:tcPr>
            <w:tcW w:w="0" w:type="auto"/>
            <w:shd w:val="clear" w:color="auto" w:fill="auto"/>
            <w:tcMar>
              <w:top w:w="0" w:type="dxa"/>
              <w:left w:w="0" w:type="dxa"/>
              <w:bottom w:w="0" w:type="dxa"/>
              <w:right w:w="0" w:type="dxa"/>
            </w:tcMar>
            <w:hideMark/>
          </w:tcPr>
          <w:p w14:paraId="4F680A39"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55D0771"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Extend the scope of the exceptions to allow exclusivity at the wholesale level within a selective distribution system</w:t>
            </w:r>
          </w:p>
        </w:tc>
      </w:tr>
      <w:tr w:rsidR="00DB0B37" w:rsidRPr="00DB0B37" w14:paraId="55F3136C" w14:textId="77777777" w:rsidTr="005318C8">
        <w:tc>
          <w:tcPr>
            <w:tcW w:w="0" w:type="auto"/>
            <w:shd w:val="clear" w:color="auto" w:fill="auto"/>
            <w:tcMar>
              <w:top w:w="0" w:type="dxa"/>
              <w:left w:w="0" w:type="dxa"/>
              <w:bottom w:w="0" w:type="dxa"/>
              <w:right w:w="0" w:type="dxa"/>
            </w:tcMar>
            <w:hideMark/>
          </w:tcPr>
          <w:p w14:paraId="6375037B"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B137EC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Extend the scope of the exceptions to allow restrictions on sales from outside the territory in which a selective distribution system is operated to unauthorised distributors inside that territory</w:t>
            </w:r>
          </w:p>
        </w:tc>
      </w:tr>
      <w:tr w:rsidR="00DB0B37" w:rsidRPr="00DB0B37" w14:paraId="165305F8" w14:textId="77777777" w:rsidTr="005318C8">
        <w:tc>
          <w:tcPr>
            <w:tcW w:w="0" w:type="auto"/>
            <w:shd w:val="clear" w:color="auto" w:fill="auto"/>
            <w:tcMar>
              <w:top w:w="0" w:type="dxa"/>
              <w:left w:w="0" w:type="dxa"/>
              <w:bottom w:w="0" w:type="dxa"/>
              <w:right w:w="0" w:type="dxa"/>
            </w:tcMar>
            <w:hideMark/>
          </w:tcPr>
          <w:p w14:paraId="693CF77D"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62EF6DC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Maintain the current rules</w:t>
            </w:r>
          </w:p>
        </w:tc>
      </w:tr>
      <w:tr w:rsidR="00DB0B37" w:rsidRPr="00DB0B37" w14:paraId="0A8A0A56" w14:textId="77777777" w:rsidTr="005318C8">
        <w:trPr>
          <w:trHeight w:val="77"/>
        </w:trPr>
        <w:tc>
          <w:tcPr>
            <w:tcW w:w="0" w:type="auto"/>
            <w:shd w:val="clear" w:color="auto" w:fill="auto"/>
            <w:tcMar>
              <w:top w:w="0" w:type="dxa"/>
              <w:left w:w="0" w:type="dxa"/>
              <w:bottom w:w="0" w:type="dxa"/>
              <w:right w:w="0" w:type="dxa"/>
            </w:tcMar>
            <w:hideMark/>
          </w:tcPr>
          <w:p w14:paraId="0A18C80C"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3BF3CBD"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Other</w:t>
            </w:r>
          </w:p>
        </w:tc>
      </w:tr>
    </w:tbl>
    <w:p w14:paraId="6CBB3977" w14:textId="77777777" w:rsidR="00DB0B37" w:rsidRPr="00DB0B37" w:rsidRDefault="00DB0B37" w:rsidP="00DB0B37">
      <w:pPr>
        <w:shd w:val="clear" w:color="auto" w:fill="FFFFFF"/>
        <w:rPr>
          <w:rFonts w:ascii="Arial" w:hAnsi="Arial" w:cs="Arial"/>
          <w:color w:val="000000"/>
          <w:sz w:val="22"/>
          <w:szCs w:val="22"/>
        </w:rPr>
      </w:pPr>
    </w:p>
    <w:p w14:paraId="65987B38"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54 </w:t>
      </w:r>
      <w:r w:rsidRPr="00DB0B37">
        <w:rPr>
          <w:rFonts w:ascii="Arial" w:hAnsi="Arial" w:cs="Arial"/>
          <w:b/>
          <w:bCs/>
          <w:color w:val="000000"/>
          <w:sz w:val="22"/>
          <w:szCs w:val="22"/>
        </w:rPr>
        <w:t>Based on your experience, please provide any other comments or suggestions you may have on the rules on active sales restrictions. You may also provide additional information which may be relevant for this section (copies of any documents, reports, studies etc.). Please upload the information in documents with a maximum size of 1 MB each using the button below.</w:t>
      </w:r>
      <w:r w:rsidRPr="00DB0B37">
        <w:rPr>
          <w:rFonts w:ascii="Arial" w:hAnsi="Arial" w:cs="Arial"/>
          <w:color w:val="000000"/>
          <w:sz w:val="22"/>
          <w:szCs w:val="22"/>
        </w:rPr>
        <w:br/>
      </w:r>
    </w:p>
    <w:p w14:paraId="25BC1040"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b/>
          <w:bCs/>
          <w:color w:val="0000FF"/>
          <w:sz w:val="22"/>
          <w:szCs w:val="22"/>
        </w:rPr>
        <w:t>B.3 Indirect restrictions of online sales</w:t>
      </w:r>
      <w:r w:rsidRPr="00DB0B37">
        <w:rPr>
          <w:rFonts w:ascii="Arial" w:hAnsi="Arial" w:cs="Arial"/>
          <w:b/>
          <w:bCs/>
          <w:color w:val="0000FF"/>
          <w:sz w:val="22"/>
          <w:szCs w:val="22"/>
        </w:rPr>
        <w:br/>
      </w:r>
      <w:r w:rsidRPr="00DB0B37">
        <w:rPr>
          <w:rFonts w:ascii="Arial" w:hAnsi="Arial" w:cs="Arial"/>
          <w:b/>
          <w:bCs/>
          <w:color w:val="0000FF"/>
          <w:sz w:val="22"/>
          <w:szCs w:val="22"/>
        </w:rPr>
        <w:br/>
      </w:r>
      <w:r w:rsidRPr="00DB0B37">
        <w:rPr>
          <w:rFonts w:ascii="Arial" w:hAnsi="Arial" w:cs="Arial"/>
          <w:color w:val="000000"/>
          <w:sz w:val="22"/>
          <w:szCs w:val="22"/>
        </w:rPr>
        <w:t>Online sales are generally considered a form of passive sales and restrictions preventing distributors from selling through the internet are considered hardcore restrictions that cannot benefit from the safe harbour and as by object restrictions under Article 101 of the Treaty. The current rules apply the same approach to two types of indirect measures that may make online sales more difficult. Paragraph 52(d) of the Vertical Guidelines provides that charging the same distributor a higher wholesale price for products intended to be sold online than for products sold offline (“dual pricing”) is a hardcore restriction. Paragraph 56 of the Vertical Guidelines states that the same applies to imposing criteria for online sales that are not overall equivalent to the criteria imposed for sales in physical shops (“equivalence principle”) in the context of selective distribution. A supplier may, for example, require delivery within specified timeframes in online stores as an equivalent to a requirement for immediate delivery in physical stores or require the creation of an online helpdesk for online stores as equivalent to the service provided in physical stores. </w:t>
      </w:r>
      <w:r w:rsidRPr="00DB0B37">
        <w:rPr>
          <w:rFonts w:ascii="Arial" w:hAnsi="Arial" w:cs="Arial"/>
          <w:color w:val="000000"/>
          <w:sz w:val="22"/>
          <w:szCs w:val="22"/>
        </w:rPr>
        <w:br/>
      </w:r>
      <w:r w:rsidRPr="00DB0B37">
        <w:rPr>
          <w:rFonts w:ascii="Arial" w:hAnsi="Arial" w:cs="Arial"/>
          <w:color w:val="000000"/>
          <w:sz w:val="22"/>
          <w:szCs w:val="22"/>
        </w:rPr>
        <w:br/>
        <w:t>Over the last decade, online sales have developed into a well-functioning sales channel, whereas physical stores are facing increasing pressure. During the evaluation, stakeholders indicated that the rules on dual pricing prevent them from incentivising investments, notably in physical stores, by not allowing them to differentiate wholesale prices based on the costs of each channel. Stakeholders also pointed to a lack of legal certainty in the application of the equivalence principle, as online and offline sales channels are inherently different, and it is difficult to assess when a divergence in the criteria used for each channel amounts to a hardcore restriction under the VBER.</w:t>
      </w:r>
      <w:r w:rsidRPr="00DB0B37">
        <w:rPr>
          <w:rFonts w:ascii="Arial" w:hAnsi="Arial" w:cs="Arial"/>
          <w:color w:val="000000"/>
          <w:sz w:val="22"/>
          <w:szCs w:val="22"/>
        </w:rPr>
        <w:br/>
      </w:r>
      <w:r w:rsidRPr="00DB0B37">
        <w:rPr>
          <w:rFonts w:ascii="Arial" w:hAnsi="Arial" w:cs="Arial"/>
          <w:color w:val="000000"/>
          <w:sz w:val="22"/>
          <w:szCs w:val="22"/>
        </w:rPr>
        <w:br/>
        <w:t>Against that background, the following policy options are proposed for these two types of indirect restrictions of online sales </w:t>
      </w:r>
      <w:r w:rsidRPr="00DB0B37">
        <w:rPr>
          <w:rFonts w:ascii="Arial" w:hAnsi="Arial" w:cs="Arial"/>
          <w:b/>
          <w:bCs/>
          <w:color w:val="000000"/>
          <w:sz w:val="22"/>
          <w:szCs w:val="22"/>
          <w:u w:val="single"/>
        </w:rPr>
        <w:t>(Options 2 and 3 could be applied cumulatively)</w:t>
      </w:r>
      <w:r w:rsidRPr="00DB0B37">
        <w:rPr>
          <w:rFonts w:ascii="Arial" w:hAnsi="Arial" w:cs="Arial"/>
          <w:color w:val="000000"/>
          <w:sz w:val="22"/>
          <w:szCs w:val="22"/>
        </w:rPr>
        <w:t>:</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1</w:t>
      </w:r>
      <w:r w:rsidRPr="00DB0B37">
        <w:rPr>
          <w:rFonts w:ascii="Arial" w:hAnsi="Arial" w:cs="Arial"/>
          <w:color w:val="000000"/>
          <w:sz w:val="22"/>
          <w:szCs w:val="22"/>
        </w:rPr>
        <w:t>: no policy change;</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2</w:t>
      </w:r>
      <w:r w:rsidRPr="00DB0B37">
        <w:rPr>
          <w:rFonts w:ascii="Arial" w:hAnsi="Arial" w:cs="Arial"/>
          <w:color w:val="000000"/>
          <w:sz w:val="22"/>
          <w:szCs w:val="22"/>
        </w:rPr>
        <w:t>: no longer treating dual pricing as a hardcore restriction, with safeguards to be defined in line with the case law;</w:t>
      </w:r>
      <w:r w:rsidRPr="00DB0B37">
        <w:rPr>
          <w:rFonts w:ascii="Arial" w:hAnsi="Arial" w:cs="Arial"/>
          <w:color w:val="000000"/>
          <w:sz w:val="22"/>
          <w:szCs w:val="22"/>
        </w:rPr>
        <w:br/>
      </w:r>
      <w:r w:rsidRPr="00DB0B37">
        <w:rPr>
          <w:rFonts w:ascii="Arial" w:hAnsi="Arial" w:cs="Arial"/>
          <w:color w:val="000000"/>
          <w:sz w:val="22"/>
          <w:szCs w:val="22"/>
        </w:rPr>
        <w:br/>
      </w:r>
      <w:r w:rsidRPr="00DB0B37">
        <w:rPr>
          <w:rFonts w:ascii="Arial" w:hAnsi="Arial" w:cs="Arial"/>
          <w:b/>
          <w:bCs/>
          <w:color w:val="000000"/>
          <w:sz w:val="22"/>
          <w:szCs w:val="22"/>
        </w:rPr>
        <w:t>Option 3</w:t>
      </w:r>
      <w:r w:rsidRPr="00DB0B37">
        <w:rPr>
          <w:rFonts w:ascii="Arial" w:hAnsi="Arial" w:cs="Arial"/>
          <w:color w:val="000000"/>
          <w:sz w:val="22"/>
          <w:szCs w:val="22"/>
        </w:rPr>
        <w:t>: no longer treating as a hardcore restriction the imposition of criteria for online sales that are not overall equivalent to the criteria imposed for sales in physical stores in a selective distribution system, with safeguards to be defined in line with the case law.</w:t>
      </w:r>
    </w:p>
    <w:p w14:paraId="3AC83939" w14:textId="77777777" w:rsidR="00DB0B37" w:rsidRPr="00DB0B37" w:rsidRDefault="00DB0B37" w:rsidP="00DB0B37">
      <w:pPr>
        <w:shd w:val="clear" w:color="auto" w:fill="FFFFFF"/>
        <w:rPr>
          <w:rFonts w:ascii="Arial" w:hAnsi="Arial" w:cs="Arial"/>
          <w:color w:val="000000"/>
          <w:sz w:val="22"/>
          <w:szCs w:val="22"/>
        </w:rPr>
      </w:pPr>
    </w:p>
    <w:p w14:paraId="2E480E9C"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55 </w:t>
      </w:r>
      <w:r w:rsidRPr="00DB0B37">
        <w:rPr>
          <w:rFonts w:ascii="Arial" w:hAnsi="Arial" w:cs="Arial"/>
          <w:b/>
          <w:bCs/>
          <w:color w:val="000000"/>
          <w:sz w:val="22"/>
          <w:szCs w:val="22"/>
        </w:rPr>
        <w:t>Do you have experience or knowledge of benefits that can be generated by dual pricing between online and offline sales?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4E695DBB" w14:textId="77777777" w:rsidTr="005318C8">
        <w:tc>
          <w:tcPr>
            <w:tcW w:w="0" w:type="auto"/>
            <w:shd w:val="clear" w:color="auto" w:fill="auto"/>
            <w:tcMar>
              <w:top w:w="0" w:type="dxa"/>
              <w:left w:w="0" w:type="dxa"/>
              <w:bottom w:w="0" w:type="dxa"/>
              <w:right w:w="0" w:type="dxa"/>
            </w:tcMar>
            <w:hideMark/>
          </w:tcPr>
          <w:p w14:paraId="1D65346A"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E9893C2"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6985B05D" w14:textId="77777777" w:rsidTr="005318C8">
        <w:tc>
          <w:tcPr>
            <w:tcW w:w="0" w:type="auto"/>
            <w:shd w:val="clear" w:color="auto" w:fill="auto"/>
            <w:tcMar>
              <w:top w:w="0" w:type="dxa"/>
              <w:left w:w="0" w:type="dxa"/>
              <w:bottom w:w="0" w:type="dxa"/>
              <w:right w:w="0" w:type="dxa"/>
            </w:tcMar>
            <w:hideMark/>
          </w:tcPr>
          <w:p w14:paraId="3B3DAA1F"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7B44346"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112750A1" w14:textId="77777777" w:rsidTr="005318C8">
        <w:tc>
          <w:tcPr>
            <w:tcW w:w="0" w:type="auto"/>
            <w:shd w:val="clear" w:color="auto" w:fill="auto"/>
            <w:tcMar>
              <w:top w:w="0" w:type="dxa"/>
              <w:left w:w="0" w:type="dxa"/>
              <w:bottom w:w="0" w:type="dxa"/>
              <w:right w:w="0" w:type="dxa"/>
            </w:tcMar>
            <w:hideMark/>
          </w:tcPr>
          <w:p w14:paraId="48CBDB1E"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FA1E6FD"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2C4CE65D" w14:textId="77777777" w:rsidR="00DB0B37" w:rsidRPr="00DB0B37" w:rsidRDefault="00DB0B37" w:rsidP="00DB0B37">
      <w:pPr>
        <w:shd w:val="clear" w:color="auto" w:fill="FFFFFF"/>
        <w:rPr>
          <w:rFonts w:ascii="Arial" w:hAnsi="Arial" w:cs="Arial"/>
          <w:color w:val="000000"/>
          <w:sz w:val="22"/>
          <w:szCs w:val="22"/>
        </w:rPr>
      </w:pPr>
    </w:p>
    <w:p w14:paraId="1D2E4844"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57 </w:t>
      </w:r>
      <w:r w:rsidRPr="00DB0B37">
        <w:rPr>
          <w:rFonts w:ascii="Arial" w:hAnsi="Arial" w:cs="Arial"/>
          <w:b/>
          <w:bCs/>
          <w:color w:val="000000"/>
          <w:sz w:val="22"/>
          <w:szCs w:val="22"/>
        </w:rPr>
        <w:t>Do you have experience or knowledge of instances where dual pricing between online and offline sales would raise competition concerns?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314DB829" w14:textId="77777777" w:rsidTr="005318C8">
        <w:tc>
          <w:tcPr>
            <w:tcW w:w="0" w:type="auto"/>
            <w:shd w:val="clear" w:color="auto" w:fill="auto"/>
            <w:tcMar>
              <w:top w:w="0" w:type="dxa"/>
              <w:left w:w="0" w:type="dxa"/>
              <w:bottom w:w="0" w:type="dxa"/>
              <w:right w:w="0" w:type="dxa"/>
            </w:tcMar>
            <w:hideMark/>
          </w:tcPr>
          <w:p w14:paraId="13972150"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7E5ADEA"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230DB735" w14:textId="77777777" w:rsidTr="005318C8">
        <w:tc>
          <w:tcPr>
            <w:tcW w:w="0" w:type="auto"/>
            <w:shd w:val="clear" w:color="auto" w:fill="auto"/>
            <w:tcMar>
              <w:top w:w="0" w:type="dxa"/>
              <w:left w:w="0" w:type="dxa"/>
              <w:bottom w:w="0" w:type="dxa"/>
              <w:right w:w="0" w:type="dxa"/>
            </w:tcMar>
            <w:hideMark/>
          </w:tcPr>
          <w:p w14:paraId="0D9EC1AF"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E790050"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56A36057" w14:textId="77777777" w:rsidTr="005318C8">
        <w:tc>
          <w:tcPr>
            <w:tcW w:w="0" w:type="auto"/>
            <w:shd w:val="clear" w:color="auto" w:fill="auto"/>
            <w:tcMar>
              <w:top w:w="0" w:type="dxa"/>
              <w:left w:w="0" w:type="dxa"/>
              <w:bottom w:w="0" w:type="dxa"/>
              <w:right w:w="0" w:type="dxa"/>
            </w:tcMar>
            <w:hideMark/>
          </w:tcPr>
          <w:p w14:paraId="603A444B"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65ADB7F"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54B3D534" w14:textId="77777777" w:rsidR="00DB0B37" w:rsidRPr="00DB0B37" w:rsidRDefault="00DB0B37" w:rsidP="00DB0B37">
      <w:pPr>
        <w:shd w:val="clear" w:color="auto" w:fill="FFFFFF"/>
        <w:rPr>
          <w:rFonts w:ascii="Arial" w:hAnsi="Arial" w:cs="Arial"/>
          <w:color w:val="000000"/>
          <w:sz w:val="22"/>
          <w:szCs w:val="22"/>
        </w:rPr>
      </w:pPr>
    </w:p>
    <w:p w14:paraId="1206FF70"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59 </w:t>
      </w:r>
      <w:r w:rsidRPr="00DB0B37">
        <w:rPr>
          <w:rFonts w:ascii="Arial" w:hAnsi="Arial" w:cs="Arial"/>
          <w:b/>
          <w:bCs/>
          <w:color w:val="000000"/>
          <w:sz w:val="22"/>
          <w:szCs w:val="22"/>
        </w:rPr>
        <w:t>Based on your experience/knowledge, what would be the impact on the following aspects of block-exempting dual pricing between online and offline sales?</w:t>
      </w:r>
      <w:r w:rsidRPr="00DB0B37">
        <w:rPr>
          <w:rFonts w:ascii="Arial" w:hAnsi="Arial" w:cs="Arial"/>
          <w:color w:val="000000"/>
          <w:sz w:val="22"/>
          <w:szCs w:val="22"/>
        </w:rPr>
        <w:br/>
        <w:t>Please use the follow-up question to give concrete examples of the likely impacts.</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55D2C003"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1823378"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AFD5CE1"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4E11F3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B778E5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49DA2F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827A8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EA39D35"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6DADD5B3"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11D110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323F106"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4E229B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367A76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A8DE44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7C153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345F3FC"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38F7E9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EC14F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BEDE32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031618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17787F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1A87F6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82C566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7FA976A"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0F0F926"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2F96DAE"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5F196D5"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34556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2BE0DB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021EF0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0DB40C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64FDD7E"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1F92CC19"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793007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D86CBD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7480BA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1F3866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7889A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4633F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543A80D"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1CA8F4C"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DAC9899"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167044B"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81C7B8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7BAB79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120F5E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885F8D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6A8B8E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F6E566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2E8298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F8F0958"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D66703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DEC334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9779B8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C95A1F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373757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68F3C83B"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6F6B20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1175D0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858A3C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B8F885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C6D7DC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F7EA91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9298584"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7C2D23E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B5570D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7D81B5D"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89E9E7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83239B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9DCC5F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A3A68A"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238E81B"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D88F262"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AC75BC9"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D192C6C"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9CA158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8A9DF3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E46F9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19A837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FB27D97"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59C75BFD" w14:textId="77777777" w:rsidR="00DB0B37" w:rsidRPr="00DB0B37" w:rsidRDefault="00DB0B37" w:rsidP="00DB0B37">
      <w:pPr>
        <w:shd w:val="clear" w:color="auto" w:fill="FFFFFF"/>
        <w:rPr>
          <w:rFonts w:ascii="Arial" w:hAnsi="Arial" w:cs="Arial"/>
          <w:color w:val="000000"/>
          <w:sz w:val="22"/>
          <w:szCs w:val="22"/>
        </w:rPr>
      </w:pPr>
    </w:p>
    <w:p w14:paraId="5020D033"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61 </w:t>
      </w:r>
      <w:r w:rsidRPr="00DB0B37">
        <w:rPr>
          <w:rFonts w:ascii="Arial" w:hAnsi="Arial" w:cs="Arial"/>
          <w:b/>
          <w:bCs/>
          <w:color w:val="000000"/>
          <w:sz w:val="22"/>
          <w:szCs w:val="22"/>
        </w:rPr>
        <w:t>Case law provides that prohibiting online sales is a hardcore restriction that cannot benefit from the safe harbour provided by the VBER. What would in your view be the appropriate safeguard to ensure that dual pricing between online and offline sales would not result in a prohibition of online sales?</w:t>
      </w:r>
    </w:p>
    <w:p w14:paraId="15E025D2"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lastRenderedPageBreak/>
        <w:t>5000 character</w:t>
      </w:r>
      <w:proofErr w:type="gramEnd"/>
      <w:r w:rsidRPr="00DB0B37">
        <w:rPr>
          <w:rFonts w:ascii="Arial" w:hAnsi="Arial" w:cs="Arial"/>
          <w:i/>
          <w:iCs/>
          <w:color w:val="000000"/>
          <w:sz w:val="22"/>
          <w:szCs w:val="22"/>
        </w:rPr>
        <w:t>(s) maximum</w:t>
      </w:r>
    </w:p>
    <w:p w14:paraId="5317B557"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br/>
        <w:t xml:space="preserve">62 </w:t>
      </w:r>
      <w:r w:rsidRPr="00DB0B37">
        <w:rPr>
          <w:rFonts w:ascii="Arial" w:hAnsi="Arial" w:cs="Arial"/>
          <w:b/>
          <w:bCs/>
          <w:color w:val="000000"/>
          <w:sz w:val="22"/>
          <w:szCs w:val="22"/>
        </w:rPr>
        <w:t>Do you have experience or knowledge of benefits that can be generated from the application of different criteria for online and offline sales in selective distribution systems?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076F2DF0" w14:textId="77777777" w:rsidTr="005318C8">
        <w:tc>
          <w:tcPr>
            <w:tcW w:w="0" w:type="auto"/>
            <w:shd w:val="clear" w:color="auto" w:fill="auto"/>
            <w:tcMar>
              <w:top w:w="0" w:type="dxa"/>
              <w:left w:w="0" w:type="dxa"/>
              <w:bottom w:w="0" w:type="dxa"/>
              <w:right w:w="0" w:type="dxa"/>
            </w:tcMar>
            <w:hideMark/>
          </w:tcPr>
          <w:p w14:paraId="4F94B275"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68F02E8"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4CEACA0C" w14:textId="77777777" w:rsidTr="005318C8">
        <w:tc>
          <w:tcPr>
            <w:tcW w:w="0" w:type="auto"/>
            <w:shd w:val="clear" w:color="auto" w:fill="auto"/>
            <w:tcMar>
              <w:top w:w="0" w:type="dxa"/>
              <w:left w:w="0" w:type="dxa"/>
              <w:bottom w:w="0" w:type="dxa"/>
              <w:right w:w="0" w:type="dxa"/>
            </w:tcMar>
            <w:hideMark/>
          </w:tcPr>
          <w:p w14:paraId="4F4217BE"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595BFC5"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454AAD3E" w14:textId="77777777" w:rsidTr="005318C8">
        <w:tc>
          <w:tcPr>
            <w:tcW w:w="0" w:type="auto"/>
            <w:shd w:val="clear" w:color="auto" w:fill="auto"/>
            <w:tcMar>
              <w:top w:w="0" w:type="dxa"/>
              <w:left w:w="0" w:type="dxa"/>
              <w:bottom w:w="0" w:type="dxa"/>
              <w:right w:w="0" w:type="dxa"/>
            </w:tcMar>
            <w:hideMark/>
          </w:tcPr>
          <w:p w14:paraId="6656144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0F542962"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p w14:paraId="2AC43C51" w14:textId="77777777" w:rsidR="00DB0B37" w:rsidRPr="00DB0B37" w:rsidRDefault="00DB0B37" w:rsidP="00DB0B37">
            <w:pPr>
              <w:rPr>
                <w:rFonts w:ascii="Arial" w:hAnsi="Arial" w:cs="Arial"/>
                <w:color w:val="000000"/>
                <w:sz w:val="22"/>
                <w:szCs w:val="22"/>
              </w:rPr>
            </w:pPr>
          </w:p>
        </w:tc>
      </w:tr>
    </w:tbl>
    <w:p w14:paraId="5CE4F7BE" w14:textId="77777777" w:rsidR="00DB0B37" w:rsidRPr="00DB0B37" w:rsidRDefault="00DB0B37" w:rsidP="00DB0B37">
      <w:pPr>
        <w:shd w:val="clear" w:color="auto" w:fill="FFFFFF"/>
        <w:rPr>
          <w:rFonts w:ascii="Arial" w:hAnsi="Arial" w:cs="Arial"/>
          <w:color w:val="000000"/>
          <w:sz w:val="22"/>
          <w:szCs w:val="22"/>
        </w:rPr>
      </w:pPr>
    </w:p>
    <w:p w14:paraId="57011428"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64 </w:t>
      </w:r>
      <w:r w:rsidRPr="00DB0B37">
        <w:rPr>
          <w:rFonts w:ascii="Arial" w:hAnsi="Arial" w:cs="Arial"/>
          <w:b/>
          <w:bCs/>
          <w:color w:val="000000"/>
          <w:sz w:val="22"/>
          <w:szCs w:val="22"/>
        </w:rPr>
        <w:t>Do you have experience or knowledge of instances where the application of different criteria for online and offline sales in selective distribution systems would raise competition concerns?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3A3879F3" w14:textId="77777777" w:rsidTr="005318C8">
        <w:tc>
          <w:tcPr>
            <w:tcW w:w="0" w:type="auto"/>
            <w:shd w:val="clear" w:color="auto" w:fill="auto"/>
            <w:tcMar>
              <w:top w:w="0" w:type="dxa"/>
              <w:left w:w="0" w:type="dxa"/>
              <w:bottom w:w="0" w:type="dxa"/>
              <w:right w:w="0" w:type="dxa"/>
            </w:tcMar>
            <w:hideMark/>
          </w:tcPr>
          <w:p w14:paraId="5F6F1E18"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44E25736"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38D0FFCE" w14:textId="77777777" w:rsidTr="005318C8">
        <w:tc>
          <w:tcPr>
            <w:tcW w:w="0" w:type="auto"/>
            <w:shd w:val="clear" w:color="auto" w:fill="auto"/>
            <w:tcMar>
              <w:top w:w="0" w:type="dxa"/>
              <w:left w:w="0" w:type="dxa"/>
              <w:bottom w:w="0" w:type="dxa"/>
              <w:right w:w="0" w:type="dxa"/>
            </w:tcMar>
            <w:hideMark/>
          </w:tcPr>
          <w:p w14:paraId="23AB361F"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A480ABD"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2F81D36A" w14:textId="77777777" w:rsidTr="005318C8">
        <w:tc>
          <w:tcPr>
            <w:tcW w:w="0" w:type="auto"/>
            <w:shd w:val="clear" w:color="auto" w:fill="auto"/>
            <w:tcMar>
              <w:top w:w="0" w:type="dxa"/>
              <w:left w:w="0" w:type="dxa"/>
              <w:bottom w:w="0" w:type="dxa"/>
              <w:right w:w="0" w:type="dxa"/>
            </w:tcMar>
            <w:hideMark/>
          </w:tcPr>
          <w:p w14:paraId="44F24126"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CBA3B4E"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22984634" w14:textId="77777777" w:rsidR="00DB0B37" w:rsidRPr="00DB0B37" w:rsidRDefault="00DB0B37" w:rsidP="00DB0B37">
      <w:pPr>
        <w:shd w:val="clear" w:color="auto" w:fill="FFFFFF"/>
        <w:rPr>
          <w:rFonts w:ascii="Arial" w:hAnsi="Arial" w:cs="Arial"/>
          <w:color w:val="000000"/>
          <w:sz w:val="22"/>
          <w:szCs w:val="22"/>
        </w:rPr>
      </w:pPr>
    </w:p>
    <w:p w14:paraId="46C9F150"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66 </w:t>
      </w:r>
      <w:r w:rsidRPr="00DB0B37">
        <w:rPr>
          <w:rFonts w:ascii="Arial" w:hAnsi="Arial" w:cs="Arial"/>
          <w:b/>
          <w:bCs/>
          <w:color w:val="000000"/>
          <w:sz w:val="22"/>
          <w:szCs w:val="22"/>
        </w:rPr>
        <w:t>Based on your experience/knowledge, if the application of different criteria for online and offline sales in selective distribution systems were to be block-exempted, what would be the impact on the following aspects? </w:t>
      </w:r>
      <w:r w:rsidRPr="00DB0B37">
        <w:rPr>
          <w:rFonts w:ascii="Arial" w:hAnsi="Arial" w:cs="Arial"/>
          <w:color w:val="000000"/>
          <w:sz w:val="22"/>
          <w:szCs w:val="22"/>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1731"/>
        <w:gridCol w:w="1193"/>
        <w:gridCol w:w="1218"/>
        <w:gridCol w:w="1058"/>
        <w:gridCol w:w="1144"/>
        <w:gridCol w:w="1132"/>
        <w:gridCol w:w="1095"/>
      </w:tblGrid>
      <w:tr w:rsidR="00DB0B37" w:rsidRPr="00DB0B37" w14:paraId="2918FA33" w14:textId="77777777" w:rsidTr="005318C8">
        <w:trPr>
          <w:tblHeader/>
        </w:trPr>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3B5B49" w14:textId="77777777" w:rsidR="00DB0B37" w:rsidRPr="00DB0B37" w:rsidRDefault="00DB0B37" w:rsidP="00DB0B37">
            <w:pPr>
              <w:shd w:val="clear" w:color="auto" w:fill="FFFFFF"/>
              <w:rPr>
                <w:rFonts w:ascii="Arial" w:hAnsi="Arial" w:cs="Arial"/>
                <w:color w:val="000000"/>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C29D577"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BEEF6D2"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Negative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97F9FC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0220FDA"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5C7079F"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Very positive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F7C280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No opinion</w:t>
            </w:r>
          </w:p>
        </w:tc>
      </w:tr>
      <w:tr w:rsidR="00DB0B37" w:rsidRPr="00DB0B37" w14:paraId="36C2C2AD"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E4345F4"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a. Competition on the market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5DF69CC"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6EA8DE0"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F51B13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C09CD2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F10100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643EC08"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62CD813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8B34388"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b. Harmonised application of the competition rules by competition authorities and national courts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32ACB2"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317FEE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9AE6B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92E68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5A3C63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6F792F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813B2A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0E30E6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c. Legal certainty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1AB21DD"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D3EDC7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F9CF45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356C92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36FE0A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60AD17F"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8233EC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6B98F60"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d. Efficiency of distribution systems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7BE467D"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9A329D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388DD7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4A51F8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DB8780F"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8E29963"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3EDD0A2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B2D6ED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e. Cross-border trade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902915D"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28F736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44B0F5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E99073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FB61402"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2A5A75"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4CC90B77"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0DB573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f. Costs for businesses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AE3CD7"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C60C5B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78EE85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074DF46"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EA64FB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D4C8CFA"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1DEA1CA"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57C9BA5B"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lastRenderedPageBreak/>
              <w:t>g. Consumer welfare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0FF2500"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73B5914"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AD51349"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2B5181C8"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0EC9A37"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3FE5118A"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0BC4310F"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4F1A73C" w14:textId="77777777" w:rsidR="00DB0B37" w:rsidRPr="00DB0B37" w:rsidRDefault="00DB0B37" w:rsidP="00DB0B37">
            <w:pPr>
              <w:rPr>
                <w:rFonts w:ascii="Arial" w:hAnsi="Arial" w:cs="Arial"/>
                <w:b/>
                <w:bCs/>
                <w:sz w:val="22"/>
                <w:szCs w:val="22"/>
              </w:rPr>
            </w:pPr>
            <w:r w:rsidRPr="00DB0B37">
              <w:rPr>
                <w:rFonts w:ascii="Arial" w:hAnsi="Arial" w:cs="Arial"/>
                <w:b/>
                <w:bCs/>
                <w:sz w:val="22"/>
                <w:szCs w:val="22"/>
              </w:rPr>
              <w:t>h. Investment / Economic growth</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5A9955F"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5D4188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4BEDE8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96B738E"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A3CBCE3"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7275A69"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r w:rsidR="00DB0B37" w:rsidRPr="00DB0B37" w14:paraId="52EAB33B" w14:textId="77777777" w:rsidTr="005318C8">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009AC7CC" w14:textId="77777777" w:rsidR="00DB0B37" w:rsidRPr="00DB0B37" w:rsidRDefault="00DB0B37" w:rsidP="00DB0B37">
            <w:pPr>
              <w:rPr>
                <w:rFonts w:ascii="Arial" w:hAnsi="Arial" w:cs="Arial"/>
                <w:b/>
                <w:bCs/>
                <w:sz w:val="22"/>
                <w:szCs w:val="22"/>
              </w:rPr>
            </w:pPr>
            <w:proofErr w:type="spellStart"/>
            <w:r w:rsidRPr="00DB0B37">
              <w:rPr>
                <w:rFonts w:ascii="Arial" w:hAnsi="Arial" w:cs="Arial"/>
                <w:b/>
                <w:bCs/>
                <w:sz w:val="22"/>
                <w:szCs w:val="22"/>
              </w:rPr>
              <w:t>i</w:t>
            </w:r>
            <w:proofErr w:type="spellEnd"/>
            <w:r w:rsidRPr="00DB0B37">
              <w:rPr>
                <w:rFonts w:ascii="Arial" w:hAnsi="Arial" w:cs="Arial"/>
                <w:b/>
                <w:bCs/>
                <w:sz w:val="22"/>
                <w:szCs w:val="22"/>
              </w:rPr>
              <w:t>. Sustainability objectives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CEF8B31" w14:textId="77777777" w:rsidR="00DB0B37" w:rsidRPr="00DB0B37" w:rsidRDefault="00DB0B37" w:rsidP="00DB0B37">
            <w:pPr>
              <w:rPr>
                <w:rFonts w:ascii="Arial" w:hAnsi="Arial" w:cs="Arial"/>
                <w:b/>
                <w:bCs/>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1CBBA57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65C813FB"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7B37C25"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4BAE69DD" w14:textId="77777777" w:rsidR="00DB0B37" w:rsidRPr="00DB0B37" w:rsidRDefault="00DB0B37" w:rsidP="00DB0B37">
            <w:pPr>
              <w:jc w:val="center"/>
              <w:rPr>
                <w:rFonts w:ascii="Arial" w:hAnsi="Arial" w:cs="Arial"/>
                <w:sz w:val="22"/>
                <w:szCs w:val="22"/>
              </w:rPr>
            </w:pP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14:paraId="7D2015A1" w14:textId="77777777" w:rsidR="00DB0B37" w:rsidRPr="00DB0B37" w:rsidRDefault="00DB0B37" w:rsidP="00DB0B37">
            <w:pPr>
              <w:jc w:val="center"/>
              <w:rPr>
                <w:rFonts w:ascii="Arial" w:hAnsi="Arial" w:cs="Arial"/>
                <w:sz w:val="22"/>
                <w:szCs w:val="22"/>
              </w:rPr>
            </w:pPr>
            <w:r w:rsidRPr="00DB0B37">
              <w:rPr>
                <w:rFonts w:ascii="Arial" w:hAnsi="Arial" w:cs="Arial"/>
                <w:sz w:val="22"/>
                <w:szCs w:val="22"/>
              </w:rPr>
              <w:t>x</w:t>
            </w:r>
          </w:p>
        </w:tc>
      </w:tr>
    </w:tbl>
    <w:p w14:paraId="10EAAE16" w14:textId="77777777" w:rsidR="00DB0B37" w:rsidRPr="00DB0B37" w:rsidRDefault="00DB0B37" w:rsidP="00DB0B37">
      <w:pPr>
        <w:shd w:val="clear" w:color="auto" w:fill="FFFFFF"/>
        <w:rPr>
          <w:rFonts w:ascii="Arial" w:hAnsi="Arial" w:cs="Arial"/>
          <w:color w:val="000000"/>
          <w:sz w:val="22"/>
          <w:szCs w:val="22"/>
        </w:rPr>
      </w:pPr>
    </w:p>
    <w:p w14:paraId="162538B1"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68 </w:t>
      </w:r>
      <w:r w:rsidRPr="00DB0B37">
        <w:rPr>
          <w:rFonts w:ascii="Arial" w:hAnsi="Arial" w:cs="Arial"/>
          <w:b/>
          <w:bCs/>
          <w:color w:val="000000"/>
          <w:sz w:val="22"/>
          <w:szCs w:val="22"/>
        </w:rPr>
        <w:t>Case law provides that prohibiting online sales is a hardcore restriction that cannot benefit from the safe harbour provided by the VBER. In your view, what would be the appropriate safeguard to ensure that that the application of different criteria for online and offline sales in a selective distribution system would not result in a prohibition of online sales?</w:t>
      </w:r>
    </w:p>
    <w:p w14:paraId="2CFCA8B5"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p>
    <w:p w14:paraId="73E0E963" w14:textId="77777777" w:rsidR="00DB0B37" w:rsidRPr="00DB0B37" w:rsidRDefault="00DB0B37" w:rsidP="00DB0B37">
      <w:pPr>
        <w:shd w:val="clear" w:color="auto" w:fill="FFFFFF"/>
        <w:rPr>
          <w:rFonts w:ascii="Arial" w:hAnsi="Arial" w:cs="Arial"/>
          <w:color w:val="000000"/>
          <w:sz w:val="22"/>
          <w:szCs w:val="22"/>
        </w:rPr>
      </w:pPr>
    </w:p>
    <w:p w14:paraId="16667FAA"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69 </w:t>
      </w:r>
      <w:r w:rsidRPr="00DB0B37">
        <w:rPr>
          <w:rFonts w:ascii="Arial" w:hAnsi="Arial" w:cs="Arial"/>
          <w:b/>
          <w:bCs/>
          <w:color w:val="000000"/>
          <w:sz w:val="22"/>
          <w:szCs w:val="22"/>
        </w:rPr>
        <w:t>Based on your experience/knowledge, which of the following actions should be taken in relation to the two types of indirect restrictions on online sales mentioned in this section?</w:t>
      </w:r>
      <w:r w:rsidRPr="00DB0B37">
        <w:rPr>
          <w:rFonts w:ascii="Arial" w:hAnsi="Arial" w:cs="Arial"/>
          <w:color w:val="000000"/>
          <w:sz w:val="22"/>
          <w:szCs w:val="22"/>
        </w:rPr>
        <w:t> </w:t>
      </w:r>
      <w:r w:rsidRPr="00DB0B37">
        <w:rPr>
          <w:rFonts w:ascii="Arial" w:hAnsi="Arial" w:cs="Arial"/>
          <w:color w:val="000000"/>
          <w:sz w:val="22"/>
          <w:szCs w:val="22"/>
        </w:rPr>
        <w:br/>
        <w:t>You can select more than one of the following options:</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9014"/>
      </w:tblGrid>
      <w:tr w:rsidR="00DB0B37" w:rsidRPr="00DB0B37" w14:paraId="130171A6" w14:textId="77777777" w:rsidTr="005318C8">
        <w:tc>
          <w:tcPr>
            <w:tcW w:w="0" w:type="auto"/>
            <w:shd w:val="clear" w:color="auto" w:fill="auto"/>
            <w:tcMar>
              <w:top w:w="0" w:type="dxa"/>
              <w:left w:w="0" w:type="dxa"/>
              <w:bottom w:w="0" w:type="dxa"/>
              <w:right w:w="0" w:type="dxa"/>
            </w:tcMar>
            <w:hideMark/>
          </w:tcPr>
          <w:p w14:paraId="753C6A9B"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29D2B1F3"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 longer treating dual pricing between online and offline sales as a hardcore restriction, with safeguards to be defined in line with the case law</w:t>
            </w:r>
          </w:p>
        </w:tc>
      </w:tr>
      <w:tr w:rsidR="00DB0B37" w:rsidRPr="00DB0B37" w14:paraId="091AEC07" w14:textId="77777777" w:rsidTr="005318C8">
        <w:tc>
          <w:tcPr>
            <w:tcW w:w="0" w:type="auto"/>
            <w:shd w:val="clear" w:color="auto" w:fill="auto"/>
            <w:tcMar>
              <w:top w:w="0" w:type="dxa"/>
              <w:left w:w="0" w:type="dxa"/>
              <w:bottom w:w="0" w:type="dxa"/>
              <w:right w:w="0" w:type="dxa"/>
            </w:tcMar>
            <w:hideMark/>
          </w:tcPr>
          <w:p w14:paraId="3971B3E3"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A0EE959"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 longer treating the application of different criteria for online and offline sales in selective distribution systems as a hardcore restriction, with safeguards to be defined in line with the case law</w:t>
            </w:r>
          </w:p>
        </w:tc>
      </w:tr>
      <w:tr w:rsidR="00DB0B37" w:rsidRPr="00DB0B37" w14:paraId="2B6D534E" w14:textId="77777777" w:rsidTr="005318C8">
        <w:tc>
          <w:tcPr>
            <w:tcW w:w="0" w:type="auto"/>
            <w:shd w:val="clear" w:color="auto" w:fill="auto"/>
            <w:tcMar>
              <w:top w:w="0" w:type="dxa"/>
              <w:left w:w="0" w:type="dxa"/>
              <w:bottom w:w="0" w:type="dxa"/>
              <w:right w:w="0" w:type="dxa"/>
            </w:tcMar>
            <w:hideMark/>
          </w:tcPr>
          <w:p w14:paraId="68DD8336"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14FF9113"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Maintaining the current rules: these types of indirect restrictions of online sales should continue to be treated as hardcore restrictions</w:t>
            </w:r>
          </w:p>
        </w:tc>
      </w:tr>
      <w:tr w:rsidR="00DB0B37" w:rsidRPr="00DB0B37" w14:paraId="503A88A7" w14:textId="77777777" w:rsidTr="005318C8">
        <w:tc>
          <w:tcPr>
            <w:tcW w:w="0" w:type="auto"/>
            <w:shd w:val="clear" w:color="auto" w:fill="auto"/>
            <w:tcMar>
              <w:top w:w="0" w:type="dxa"/>
              <w:left w:w="0" w:type="dxa"/>
              <w:bottom w:w="0" w:type="dxa"/>
              <w:right w:w="0" w:type="dxa"/>
            </w:tcMar>
            <w:hideMark/>
          </w:tcPr>
          <w:p w14:paraId="1C21A32A"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17D5534"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Other</w:t>
            </w:r>
          </w:p>
        </w:tc>
      </w:tr>
    </w:tbl>
    <w:p w14:paraId="7099438F" w14:textId="77777777" w:rsidR="00DB0B37" w:rsidRPr="00DB0B37" w:rsidRDefault="00DB0B37" w:rsidP="00DB0B37">
      <w:pPr>
        <w:shd w:val="clear" w:color="auto" w:fill="FFFFFF"/>
        <w:rPr>
          <w:rFonts w:ascii="Arial" w:hAnsi="Arial" w:cs="Arial"/>
          <w:color w:val="000000"/>
          <w:sz w:val="22"/>
          <w:szCs w:val="22"/>
        </w:rPr>
      </w:pPr>
    </w:p>
    <w:p w14:paraId="42C1BD6F"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70 </w:t>
      </w:r>
      <w:r w:rsidRPr="00DB0B37">
        <w:rPr>
          <w:rFonts w:ascii="Arial" w:hAnsi="Arial" w:cs="Arial"/>
          <w:b/>
          <w:bCs/>
          <w:color w:val="000000"/>
          <w:sz w:val="22"/>
          <w:szCs w:val="22"/>
        </w:rPr>
        <w:t xml:space="preserve">Please explain your answer, in </w:t>
      </w:r>
      <w:proofErr w:type="gramStart"/>
      <w:r w:rsidRPr="00DB0B37">
        <w:rPr>
          <w:rFonts w:ascii="Arial" w:hAnsi="Arial" w:cs="Arial"/>
          <w:b/>
          <w:bCs/>
          <w:color w:val="000000"/>
          <w:sz w:val="22"/>
          <w:szCs w:val="22"/>
        </w:rPr>
        <w:t>particular why</w:t>
      </w:r>
      <w:proofErr w:type="gramEnd"/>
      <w:r w:rsidRPr="00DB0B37">
        <w:rPr>
          <w:rFonts w:ascii="Arial" w:hAnsi="Arial" w:cs="Arial"/>
          <w:b/>
          <w:bCs/>
          <w:color w:val="000000"/>
          <w:sz w:val="22"/>
          <w:szCs w:val="22"/>
        </w:rPr>
        <w:t xml:space="preserve"> you consider your preferred action(s) to be more appropriate than other possible actions.</w:t>
      </w:r>
    </w:p>
    <w:p w14:paraId="1D8D282A"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p>
    <w:p w14:paraId="4B4A88C2" w14:textId="77777777" w:rsidR="00DB0B37" w:rsidRPr="00DB0B37" w:rsidRDefault="00DB0B37" w:rsidP="00DB0B37">
      <w:pPr>
        <w:shd w:val="clear" w:color="auto" w:fill="FFFFFF"/>
        <w:rPr>
          <w:rFonts w:ascii="Arial" w:hAnsi="Arial" w:cs="Arial"/>
          <w:color w:val="000000"/>
          <w:sz w:val="22"/>
          <w:szCs w:val="22"/>
        </w:rPr>
      </w:pPr>
    </w:p>
    <w:p w14:paraId="056D487B"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71 </w:t>
      </w:r>
      <w:r w:rsidRPr="00DB0B37">
        <w:rPr>
          <w:rFonts w:ascii="Arial" w:hAnsi="Arial" w:cs="Arial"/>
          <w:b/>
          <w:bCs/>
          <w:color w:val="000000"/>
          <w:sz w:val="22"/>
          <w:szCs w:val="22"/>
        </w:rPr>
        <w:t>Please explain your answer, indicating what would be the appropriate action and its likely impact on the aspects mentioned in the table on question 66.</w:t>
      </w:r>
    </w:p>
    <w:p w14:paraId="4C824D88" w14:textId="77777777" w:rsidR="00DB0B37" w:rsidRPr="00DB0B37" w:rsidRDefault="00DB0B37" w:rsidP="00DB0B37">
      <w:pPr>
        <w:shd w:val="clear" w:color="auto" w:fill="FFFFFF"/>
        <w:rPr>
          <w:rFonts w:ascii="Arial" w:hAnsi="Arial" w:cs="Arial"/>
          <w:i/>
          <w:iCs/>
          <w:color w:val="000000"/>
          <w:sz w:val="22"/>
          <w:szCs w:val="22"/>
        </w:rPr>
      </w:pPr>
      <w:proofErr w:type="gramStart"/>
      <w:r w:rsidRPr="00DB0B37">
        <w:rPr>
          <w:rFonts w:ascii="Arial" w:hAnsi="Arial" w:cs="Arial"/>
          <w:i/>
          <w:iCs/>
          <w:color w:val="000000"/>
          <w:sz w:val="22"/>
          <w:szCs w:val="22"/>
        </w:rPr>
        <w:t>5000 character</w:t>
      </w:r>
      <w:proofErr w:type="gramEnd"/>
      <w:r w:rsidRPr="00DB0B37">
        <w:rPr>
          <w:rFonts w:ascii="Arial" w:hAnsi="Arial" w:cs="Arial"/>
          <w:i/>
          <w:iCs/>
          <w:color w:val="000000"/>
          <w:sz w:val="22"/>
          <w:szCs w:val="22"/>
        </w:rPr>
        <w:t>(s) maximum</w:t>
      </w:r>
      <w:r w:rsidRPr="00DB0B37">
        <w:rPr>
          <w:rFonts w:ascii="Arial" w:hAnsi="Arial" w:cs="Arial"/>
          <w:color w:val="000000"/>
          <w:sz w:val="22"/>
          <w:szCs w:val="22"/>
        </w:rPr>
        <w:br/>
      </w:r>
    </w:p>
    <w:p w14:paraId="3DE532BF"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72 </w:t>
      </w:r>
      <w:r w:rsidRPr="00DB0B37">
        <w:rPr>
          <w:rFonts w:ascii="Arial" w:hAnsi="Arial" w:cs="Arial"/>
          <w:b/>
          <w:bCs/>
          <w:color w:val="000000"/>
          <w:sz w:val="22"/>
          <w:szCs w:val="22"/>
        </w:rPr>
        <w:t>Would your reply to this question be different, if the rules on active sales restrictions included more permitted exceptions (see section B.2 above)?</w:t>
      </w:r>
      <w:r w:rsidRPr="00DB0B37">
        <w:rPr>
          <w:rFonts w:ascii="Arial" w:hAnsi="Arial" w:cs="Arial"/>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277"/>
      </w:tblGrid>
      <w:tr w:rsidR="00DB0B37" w:rsidRPr="00DB0B37" w14:paraId="5E6F34C6" w14:textId="77777777" w:rsidTr="005318C8">
        <w:tc>
          <w:tcPr>
            <w:tcW w:w="0" w:type="auto"/>
            <w:shd w:val="clear" w:color="auto" w:fill="auto"/>
            <w:tcMar>
              <w:top w:w="0" w:type="dxa"/>
              <w:left w:w="0" w:type="dxa"/>
              <w:bottom w:w="0" w:type="dxa"/>
              <w:right w:w="0" w:type="dxa"/>
            </w:tcMar>
            <w:hideMark/>
          </w:tcPr>
          <w:p w14:paraId="1CD8A926" w14:textId="77777777" w:rsidR="00DB0B37" w:rsidRPr="00DB0B37" w:rsidRDefault="00DB0B37" w:rsidP="00DB0B37">
            <w:pPr>
              <w:shd w:val="clear" w:color="auto" w:fill="FFFFFF"/>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3EDDCF87"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Yes</w:t>
            </w:r>
          </w:p>
        </w:tc>
      </w:tr>
      <w:tr w:rsidR="00DB0B37" w:rsidRPr="00DB0B37" w14:paraId="2CC44F76" w14:textId="77777777" w:rsidTr="005318C8">
        <w:tc>
          <w:tcPr>
            <w:tcW w:w="0" w:type="auto"/>
            <w:shd w:val="clear" w:color="auto" w:fill="auto"/>
            <w:tcMar>
              <w:top w:w="0" w:type="dxa"/>
              <w:left w:w="0" w:type="dxa"/>
              <w:bottom w:w="0" w:type="dxa"/>
              <w:right w:w="0" w:type="dxa"/>
            </w:tcMar>
            <w:hideMark/>
          </w:tcPr>
          <w:p w14:paraId="6B487BC0"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56C05D33"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rPr>
              <w:t>No</w:t>
            </w:r>
          </w:p>
        </w:tc>
      </w:tr>
      <w:tr w:rsidR="00DB0B37" w:rsidRPr="00DB0B37" w14:paraId="2C6FE657" w14:textId="77777777" w:rsidTr="005318C8">
        <w:tc>
          <w:tcPr>
            <w:tcW w:w="0" w:type="auto"/>
            <w:shd w:val="clear" w:color="auto" w:fill="auto"/>
            <w:tcMar>
              <w:top w:w="0" w:type="dxa"/>
              <w:left w:w="0" w:type="dxa"/>
              <w:bottom w:w="0" w:type="dxa"/>
              <w:right w:w="0" w:type="dxa"/>
            </w:tcMar>
            <w:hideMark/>
          </w:tcPr>
          <w:p w14:paraId="022924DB" w14:textId="77777777" w:rsidR="00DB0B37" w:rsidRPr="00DB0B37" w:rsidRDefault="00DB0B37" w:rsidP="00DB0B37">
            <w:pPr>
              <w:rPr>
                <w:rFonts w:ascii="Arial" w:hAnsi="Arial" w:cs="Arial"/>
                <w:color w:val="000000"/>
                <w:sz w:val="22"/>
                <w:szCs w:val="22"/>
              </w:rPr>
            </w:pPr>
          </w:p>
        </w:tc>
        <w:tc>
          <w:tcPr>
            <w:tcW w:w="0" w:type="auto"/>
            <w:shd w:val="clear" w:color="auto" w:fill="auto"/>
            <w:tcMar>
              <w:top w:w="0" w:type="dxa"/>
              <w:left w:w="0" w:type="dxa"/>
              <w:bottom w:w="0" w:type="dxa"/>
              <w:right w:w="225" w:type="dxa"/>
            </w:tcMar>
            <w:hideMark/>
          </w:tcPr>
          <w:p w14:paraId="7F77A7DE" w14:textId="77777777" w:rsidR="00DB0B37" w:rsidRPr="00DB0B37" w:rsidRDefault="00DB0B37" w:rsidP="00DB0B37">
            <w:pPr>
              <w:rPr>
                <w:rFonts w:ascii="Arial" w:hAnsi="Arial" w:cs="Arial"/>
                <w:color w:val="000000"/>
                <w:sz w:val="22"/>
                <w:szCs w:val="22"/>
              </w:rPr>
            </w:pPr>
            <w:r w:rsidRPr="00DB0B37">
              <w:rPr>
                <w:rFonts w:ascii="Arial" w:hAnsi="Arial" w:cs="Arial"/>
                <w:color w:val="000000"/>
                <w:sz w:val="22"/>
                <w:szCs w:val="22"/>
                <w:highlight w:val="yellow"/>
              </w:rPr>
              <w:t>No opinion</w:t>
            </w:r>
          </w:p>
        </w:tc>
      </w:tr>
    </w:tbl>
    <w:p w14:paraId="5BE4575E" w14:textId="77777777" w:rsidR="00DB0B37" w:rsidRPr="00DB0B37" w:rsidRDefault="00DB0B37" w:rsidP="00DB0B37">
      <w:pPr>
        <w:shd w:val="clear" w:color="auto" w:fill="FFFFFF"/>
        <w:rPr>
          <w:rFonts w:ascii="Arial" w:hAnsi="Arial" w:cs="Arial"/>
          <w:color w:val="000000"/>
          <w:sz w:val="22"/>
          <w:szCs w:val="22"/>
        </w:rPr>
      </w:pPr>
    </w:p>
    <w:p w14:paraId="61F8A117"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74 </w:t>
      </w:r>
      <w:r w:rsidRPr="00DB0B37">
        <w:rPr>
          <w:rFonts w:ascii="Arial" w:hAnsi="Arial" w:cs="Arial"/>
          <w:b/>
          <w:bCs/>
          <w:color w:val="000000"/>
          <w:sz w:val="22"/>
          <w:szCs w:val="22"/>
        </w:rPr>
        <w:t xml:space="preserve">Based on your experience/knowledge, please provide any other comments or suggestions you may have on the rules for these two types of indirect restrictions on online sales. You may also provide additional information which may be relevant for this section (copies of any documents, reports, studies etc.). Please upload the </w:t>
      </w:r>
      <w:r w:rsidRPr="00DB0B37">
        <w:rPr>
          <w:rFonts w:ascii="Arial" w:hAnsi="Arial" w:cs="Arial"/>
          <w:b/>
          <w:bCs/>
          <w:color w:val="000000"/>
          <w:sz w:val="22"/>
          <w:szCs w:val="22"/>
        </w:rPr>
        <w:lastRenderedPageBreak/>
        <w:t>information in files with a maximum size of 1 MB each, using the button below.</w:t>
      </w:r>
      <w:r w:rsidRPr="00DB0B37">
        <w:rPr>
          <w:rFonts w:ascii="Arial" w:hAnsi="Arial" w:cs="Arial"/>
          <w:color w:val="000000"/>
          <w:sz w:val="22"/>
          <w:szCs w:val="22"/>
        </w:rPr>
        <w:br/>
      </w:r>
    </w:p>
    <w:p w14:paraId="1A48D76F" w14:textId="77777777" w:rsidR="00DB0B37" w:rsidRPr="00DB0B37" w:rsidRDefault="00DB0B37" w:rsidP="00DB0B37">
      <w:pPr>
        <w:shd w:val="clear" w:color="auto" w:fill="FFFFFF"/>
        <w:rPr>
          <w:rFonts w:ascii="Arial" w:hAnsi="Arial" w:cs="Arial"/>
          <w:color w:val="000000"/>
          <w:sz w:val="22"/>
          <w:szCs w:val="22"/>
        </w:rPr>
      </w:pPr>
      <w:r w:rsidRPr="00DB0B37">
        <w:rPr>
          <w:rFonts w:ascii="Arial" w:hAnsi="Arial" w:cs="Arial"/>
          <w:color w:val="000000"/>
          <w:sz w:val="22"/>
          <w:szCs w:val="22"/>
        </w:rPr>
        <w:t xml:space="preserve">Only files of the </w:t>
      </w:r>
      <w:proofErr w:type="gramStart"/>
      <w:r w:rsidRPr="00DB0B37">
        <w:rPr>
          <w:rFonts w:ascii="Arial" w:hAnsi="Arial" w:cs="Arial"/>
          <w:color w:val="000000"/>
          <w:sz w:val="22"/>
          <w:szCs w:val="22"/>
        </w:rPr>
        <w:t>type</w:t>
      </w:r>
      <w:proofErr w:type="gramEnd"/>
      <w:r w:rsidRPr="00DB0B37">
        <w:rPr>
          <w:rFonts w:ascii="Arial" w:hAnsi="Arial" w:cs="Arial"/>
          <w:color w:val="000000"/>
          <w:sz w:val="22"/>
          <w:szCs w:val="22"/>
        </w:rPr>
        <w:t xml:space="preserve"> pdf, txt, doc, docx, </w:t>
      </w:r>
      <w:proofErr w:type="spellStart"/>
      <w:r w:rsidRPr="00DB0B37">
        <w:rPr>
          <w:rFonts w:ascii="Arial" w:hAnsi="Arial" w:cs="Arial"/>
          <w:color w:val="000000"/>
          <w:sz w:val="22"/>
          <w:szCs w:val="22"/>
        </w:rPr>
        <w:t>odt</w:t>
      </w:r>
      <w:proofErr w:type="spellEnd"/>
      <w:r w:rsidRPr="00DB0B37">
        <w:rPr>
          <w:rFonts w:ascii="Arial" w:hAnsi="Arial" w:cs="Arial"/>
          <w:color w:val="000000"/>
          <w:sz w:val="22"/>
          <w:szCs w:val="22"/>
        </w:rPr>
        <w:t>, rtf are allowed</w:t>
      </w:r>
    </w:p>
    <w:p w14:paraId="777D7C43" w14:textId="77777777" w:rsidR="00DB0B37" w:rsidRPr="00DB0B37" w:rsidRDefault="00DB0B37" w:rsidP="00DB0B37">
      <w:pPr>
        <w:shd w:val="clear" w:color="auto" w:fill="FFFFFF"/>
        <w:rPr>
          <w:rFonts w:ascii="Arial" w:hAnsi="Arial" w:cs="Arial"/>
          <w:color w:val="333333"/>
          <w:sz w:val="22"/>
          <w:szCs w:val="22"/>
        </w:rPr>
      </w:pPr>
    </w:p>
    <w:p w14:paraId="23ACD4C8" w14:textId="77777777" w:rsidR="00606313" w:rsidRPr="00A93E66" w:rsidRDefault="00606313">
      <w:pPr>
        <w:rPr>
          <w:rFonts w:ascii="Arial" w:hAnsi="Arial" w:cs="Arial"/>
          <w:sz w:val="22"/>
          <w:szCs w:val="22"/>
        </w:rPr>
      </w:pPr>
    </w:p>
    <w:sectPr w:rsidR="00606313" w:rsidRPr="00A93E66" w:rsidSect="0085330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A1D9" w14:textId="77777777" w:rsidR="009E6B68" w:rsidRDefault="009E6B68" w:rsidP="00CE7D44">
      <w:r>
        <w:separator/>
      </w:r>
    </w:p>
  </w:endnote>
  <w:endnote w:type="continuationSeparator" w:id="0">
    <w:p w14:paraId="3EA475E6" w14:textId="77777777" w:rsidR="009E6B68" w:rsidRDefault="009E6B68" w:rsidP="00C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E608" w14:textId="77777777" w:rsidR="009E6B68" w:rsidRDefault="009E6B68" w:rsidP="00CE7D44">
      <w:r>
        <w:separator/>
      </w:r>
    </w:p>
  </w:footnote>
  <w:footnote w:type="continuationSeparator" w:id="0">
    <w:p w14:paraId="17721DA1" w14:textId="77777777" w:rsidR="009E6B68" w:rsidRDefault="009E6B68" w:rsidP="00C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CDC6" w14:textId="1BA26E64" w:rsidR="005318C8" w:rsidRPr="001354D5" w:rsidRDefault="005318C8" w:rsidP="00CE7D44">
    <w:pPr>
      <w:pStyle w:val="Header"/>
      <w:jc w:val="right"/>
      <w:rPr>
        <w:rFonts w:ascii="Arial" w:hAnsi="Arial" w:cs="Arial"/>
        <w:i/>
        <w:iCs/>
        <w:color w:val="595959" w:themeColor="text1" w:themeTint="A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7F3"/>
    <w:multiLevelType w:val="multilevel"/>
    <w:tmpl w:val="63C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87995"/>
    <w:multiLevelType w:val="hybridMultilevel"/>
    <w:tmpl w:val="3A7E7FBE"/>
    <w:lvl w:ilvl="0" w:tplc="C406916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7A70"/>
    <w:multiLevelType w:val="multilevel"/>
    <w:tmpl w:val="D14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B56ED"/>
    <w:multiLevelType w:val="multilevel"/>
    <w:tmpl w:val="30A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32419"/>
    <w:multiLevelType w:val="multilevel"/>
    <w:tmpl w:val="20327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92F50"/>
    <w:multiLevelType w:val="multilevel"/>
    <w:tmpl w:val="857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B76F4"/>
    <w:multiLevelType w:val="hybridMultilevel"/>
    <w:tmpl w:val="C7F6C3A2"/>
    <w:lvl w:ilvl="0" w:tplc="1F9AAC76">
      <w:start w:val="5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46AB"/>
    <w:multiLevelType w:val="multilevel"/>
    <w:tmpl w:val="9E4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C31F2"/>
    <w:multiLevelType w:val="multilevel"/>
    <w:tmpl w:val="C024C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A06140"/>
    <w:multiLevelType w:val="multilevel"/>
    <w:tmpl w:val="2A904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F536B"/>
    <w:multiLevelType w:val="multilevel"/>
    <w:tmpl w:val="EEA6F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6FB35F6"/>
    <w:multiLevelType w:val="multilevel"/>
    <w:tmpl w:val="D956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9814E0"/>
    <w:multiLevelType w:val="multilevel"/>
    <w:tmpl w:val="1844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76440"/>
    <w:multiLevelType w:val="multilevel"/>
    <w:tmpl w:val="954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623C4"/>
    <w:multiLevelType w:val="multilevel"/>
    <w:tmpl w:val="9E8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893E19"/>
    <w:multiLevelType w:val="multilevel"/>
    <w:tmpl w:val="2F122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C63B4"/>
    <w:multiLevelType w:val="multilevel"/>
    <w:tmpl w:val="9D2C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566F5"/>
    <w:multiLevelType w:val="multilevel"/>
    <w:tmpl w:val="FD9A8E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2325"/>
    <w:multiLevelType w:val="multilevel"/>
    <w:tmpl w:val="E81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625D5C"/>
    <w:multiLevelType w:val="multilevel"/>
    <w:tmpl w:val="D60C3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07E8B"/>
    <w:multiLevelType w:val="multilevel"/>
    <w:tmpl w:val="E2F448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077E76"/>
    <w:multiLevelType w:val="multilevel"/>
    <w:tmpl w:val="ACA6E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24DD3"/>
    <w:multiLevelType w:val="hybridMultilevel"/>
    <w:tmpl w:val="AA60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15428"/>
    <w:multiLevelType w:val="multilevel"/>
    <w:tmpl w:val="94B8C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42889"/>
    <w:multiLevelType w:val="multilevel"/>
    <w:tmpl w:val="95B6EC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236E40"/>
    <w:multiLevelType w:val="multilevel"/>
    <w:tmpl w:val="C6206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25413"/>
    <w:multiLevelType w:val="multilevel"/>
    <w:tmpl w:val="2582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C59C4"/>
    <w:multiLevelType w:val="multilevel"/>
    <w:tmpl w:val="F478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8A016D"/>
    <w:multiLevelType w:val="multilevel"/>
    <w:tmpl w:val="E716C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FDA4E65"/>
    <w:multiLevelType w:val="multilevel"/>
    <w:tmpl w:val="9E5E2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B652D"/>
    <w:multiLevelType w:val="multilevel"/>
    <w:tmpl w:val="8398C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CB3441B"/>
    <w:multiLevelType w:val="hybridMultilevel"/>
    <w:tmpl w:val="6CA44C6A"/>
    <w:lvl w:ilvl="0" w:tplc="08090001">
      <w:start w:val="1"/>
      <w:numFmt w:val="bullet"/>
      <w:lvlText w:val=""/>
      <w:lvlJc w:val="left"/>
      <w:pPr>
        <w:ind w:left="1739" w:hanging="360"/>
      </w:pPr>
      <w:rPr>
        <w:rFonts w:ascii="Symbol" w:hAnsi="Symbol" w:hint="default"/>
      </w:rPr>
    </w:lvl>
    <w:lvl w:ilvl="1" w:tplc="04090003">
      <w:start w:val="1"/>
      <w:numFmt w:val="bullet"/>
      <w:lvlText w:val="o"/>
      <w:lvlJc w:val="left"/>
      <w:pPr>
        <w:ind w:left="2459" w:hanging="360"/>
      </w:pPr>
      <w:rPr>
        <w:rFonts w:ascii="Courier New" w:hAnsi="Courier New" w:cs="Courier New" w:hint="default"/>
      </w:rPr>
    </w:lvl>
    <w:lvl w:ilvl="2" w:tplc="04090005">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num w:numId="1">
    <w:abstractNumId w:val="27"/>
  </w:num>
  <w:num w:numId="2">
    <w:abstractNumId w:val="4"/>
  </w:num>
  <w:num w:numId="3">
    <w:abstractNumId w:val="21"/>
  </w:num>
  <w:num w:numId="4">
    <w:abstractNumId w:val="25"/>
  </w:num>
  <w:num w:numId="5">
    <w:abstractNumId w:val="17"/>
  </w:num>
  <w:num w:numId="6">
    <w:abstractNumId w:val="12"/>
  </w:num>
  <w:num w:numId="7">
    <w:abstractNumId w:val="7"/>
  </w:num>
  <w:num w:numId="8">
    <w:abstractNumId w:val="9"/>
  </w:num>
  <w:num w:numId="9">
    <w:abstractNumId w:val="18"/>
  </w:num>
  <w:num w:numId="10">
    <w:abstractNumId w:val="11"/>
  </w:num>
  <w:num w:numId="11">
    <w:abstractNumId w:val="19"/>
  </w:num>
  <w:num w:numId="12">
    <w:abstractNumId w:val="3"/>
  </w:num>
  <w:num w:numId="13">
    <w:abstractNumId w:val="16"/>
  </w:num>
  <w:num w:numId="14">
    <w:abstractNumId w:val="8"/>
  </w:num>
  <w:num w:numId="15">
    <w:abstractNumId w:val="24"/>
  </w:num>
  <w:num w:numId="16">
    <w:abstractNumId w:val="23"/>
  </w:num>
  <w:num w:numId="17">
    <w:abstractNumId w:val="15"/>
  </w:num>
  <w:num w:numId="18">
    <w:abstractNumId w:val="2"/>
  </w:num>
  <w:num w:numId="19">
    <w:abstractNumId w:val="28"/>
  </w:num>
  <w:num w:numId="20">
    <w:abstractNumId w:val="30"/>
  </w:num>
  <w:num w:numId="21">
    <w:abstractNumId w:val="20"/>
  </w:num>
  <w:num w:numId="22">
    <w:abstractNumId w:val="14"/>
  </w:num>
  <w:num w:numId="23">
    <w:abstractNumId w:val="10"/>
  </w:num>
  <w:num w:numId="24">
    <w:abstractNumId w:val="13"/>
  </w:num>
  <w:num w:numId="25">
    <w:abstractNumId w:val="26"/>
  </w:num>
  <w:num w:numId="26">
    <w:abstractNumId w:val="5"/>
  </w:num>
  <w:num w:numId="27">
    <w:abstractNumId w:val="29"/>
  </w:num>
  <w:num w:numId="28">
    <w:abstractNumId w:val="0"/>
  </w:num>
  <w:num w:numId="29">
    <w:abstractNumId w:val="31"/>
  </w:num>
  <w:num w:numId="30">
    <w:abstractNumId w:val="22"/>
  </w:num>
  <w:num w:numId="31">
    <w:abstractNumId w:val="17"/>
    <w:lvlOverride w:ilvl="0"/>
    <w:lvlOverride w:ilvl="1">
      <w:startOverride w:val="1"/>
    </w:lvlOverride>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66"/>
    <w:rsid w:val="00022EFF"/>
    <w:rsid w:val="00060360"/>
    <w:rsid w:val="00064676"/>
    <w:rsid w:val="00090164"/>
    <w:rsid w:val="00091EE9"/>
    <w:rsid w:val="00094400"/>
    <w:rsid w:val="000B7ED9"/>
    <w:rsid w:val="000C2692"/>
    <w:rsid w:val="000D3025"/>
    <w:rsid w:val="000F3164"/>
    <w:rsid w:val="000F4471"/>
    <w:rsid w:val="001040A6"/>
    <w:rsid w:val="001047BF"/>
    <w:rsid w:val="0011314E"/>
    <w:rsid w:val="00124BE3"/>
    <w:rsid w:val="00125831"/>
    <w:rsid w:val="001354D5"/>
    <w:rsid w:val="00136660"/>
    <w:rsid w:val="00141485"/>
    <w:rsid w:val="00173984"/>
    <w:rsid w:val="001A1890"/>
    <w:rsid w:val="001A5DCF"/>
    <w:rsid w:val="001D263F"/>
    <w:rsid w:val="001D558F"/>
    <w:rsid w:val="001F4A37"/>
    <w:rsid w:val="0020617C"/>
    <w:rsid w:val="00244BCE"/>
    <w:rsid w:val="00253B00"/>
    <w:rsid w:val="00257E0E"/>
    <w:rsid w:val="0026009D"/>
    <w:rsid w:val="00280FAF"/>
    <w:rsid w:val="00284FBA"/>
    <w:rsid w:val="0028567C"/>
    <w:rsid w:val="002869F6"/>
    <w:rsid w:val="002E19D4"/>
    <w:rsid w:val="0030689D"/>
    <w:rsid w:val="003206D6"/>
    <w:rsid w:val="0039480B"/>
    <w:rsid w:val="003B608F"/>
    <w:rsid w:val="003C7B6E"/>
    <w:rsid w:val="003D0649"/>
    <w:rsid w:val="003D47BD"/>
    <w:rsid w:val="003E15EC"/>
    <w:rsid w:val="004005DA"/>
    <w:rsid w:val="0044629E"/>
    <w:rsid w:val="0046132E"/>
    <w:rsid w:val="00465016"/>
    <w:rsid w:val="004935FF"/>
    <w:rsid w:val="004A776A"/>
    <w:rsid w:val="004C70F1"/>
    <w:rsid w:val="004F7003"/>
    <w:rsid w:val="00501D65"/>
    <w:rsid w:val="00515EBF"/>
    <w:rsid w:val="005318C8"/>
    <w:rsid w:val="00584BCB"/>
    <w:rsid w:val="0059192F"/>
    <w:rsid w:val="005B2F1F"/>
    <w:rsid w:val="005B7802"/>
    <w:rsid w:val="005C06B8"/>
    <w:rsid w:val="005C3C0C"/>
    <w:rsid w:val="005D1C52"/>
    <w:rsid w:val="005E3060"/>
    <w:rsid w:val="005E6334"/>
    <w:rsid w:val="00604683"/>
    <w:rsid w:val="00606313"/>
    <w:rsid w:val="00632972"/>
    <w:rsid w:val="00634D55"/>
    <w:rsid w:val="00637D5D"/>
    <w:rsid w:val="006450F0"/>
    <w:rsid w:val="006A31B4"/>
    <w:rsid w:val="006D39A9"/>
    <w:rsid w:val="006E7A4F"/>
    <w:rsid w:val="0071452B"/>
    <w:rsid w:val="007213FB"/>
    <w:rsid w:val="00740589"/>
    <w:rsid w:val="007704EC"/>
    <w:rsid w:val="007759CA"/>
    <w:rsid w:val="007779A8"/>
    <w:rsid w:val="00787B35"/>
    <w:rsid w:val="007A6A18"/>
    <w:rsid w:val="007C42AD"/>
    <w:rsid w:val="007C732C"/>
    <w:rsid w:val="00805AED"/>
    <w:rsid w:val="0082323A"/>
    <w:rsid w:val="0085330C"/>
    <w:rsid w:val="008613D3"/>
    <w:rsid w:val="00863596"/>
    <w:rsid w:val="0086681A"/>
    <w:rsid w:val="00882DD7"/>
    <w:rsid w:val="00886B8E"/>
    <w:rsid w:val="008B4920"/>
    <w:rsid w:val="00900AC2"/>
    <w:rsid w:val="00924B96"/>
    <w:rsid w:val="009934EE"/>
    <w:rsid w:val="009B1550"/>
    <w:rsid w:val="009C3376"/>
    <w:rsid w:val="009C7CB6"/>
    <w:rsid w:val="009E6B68"/>
    <w:rsid w:val="009F234C"/>
    <w:rsid w:val="00A37AB6"/>
    <w:rsid w:val="00A53073"/>
    <w:rsid w:val="00A93AC5"/>
    <w:rsid w:val="00A93E66"/>
    <w:rsid w:val="00A97837"/>
    <w:rsid w:val="00AC407B"/>
    <w:rsid w:val="00AD4AE7"/>
    <w:rsid w:val="00B600DF"/>
    <w:rsid w:val="00B63896"/>
    <w:rsid w:val="00B66A2A"/>
    <w:rsid w:val="00B7171B"/>
    <w:rsid w:val="00BD6662"/>
    <w:rsid w:val="00BE37A4"/>
    <w:rsid w:val="00BF0307"/>
    <w:rsid w:val="00C0329F"/>
    <w:rsid w:val="00C34BAD"/>
    <w:rsid w:val="00C46722"/>
    <w:rsid w:val="00C60EA0"/>
    <w:rsid w:val="00C66FEB"/>
    <w:rsid w:val="00C70596"/>
    <w:rsid w:val="00C81842"/>
    <w:rsid w:val="00CB6A80"/>
    <w:rsid w:val="00CC651B"/>
    <w:rsid w:val="00CE592A"/>
    <w:rsid w:val="00CE7D44"/>
    <w:rsid w:val="00CF22D6"/>
    <w:rsid w:val="00D0638D"/>
    <w:rsid w:val="00D16C36"/>
    <w:rsid w:val="00D57442"/>
    <w:rsid w:val="00D60327"/>
    <w:rsid w:val="00D66468"/>
    <w:rsid w:val="00D669B1"/>
    <w:rsid w:val="00DA33CC"/>
    <w:rsid w:val="00DB0B37"/>
    <w:rsid w:val="00DB6FE4"/>
    <w:rsid w:val="00DD54F5"/>
    <w:rsid w:val="00DE3540"/>
    <w:rsid w:val="00E13861"/>
    <w:rsid w:val="00E824E7"/>
    <w:rsid w:val="00EB07B3"/>
    <w:rsid w:val="00EC6421"/>
    <w:rsid w:val="00F06C31"/>
    <w:rsid w:val="00F077D9"/>
    <w:rsid w:val="00F11503"/>
    <w:rsid w:val="00F352A9"/>
    <w:rsid w:val="00F43910"/>
    <w:rsid w:val="00F63CA6"/>
    <w:rsid w:val="00F92663"/>
    <w:rsid w:val="00F9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6256"/>
  <w15:chartTrackingRefBased/>
  <w15:docId w15:val="{1A67B9D3-FE09-3247-A9EE-15086ABD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96"/>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93E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93E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3E66"/>
    <w:rPr>
      <w:rFonts w:ascii="Arial" w:eastAsia="Times New Roman" w:hAnsi="Arial" w:cs="Arial"/>
      <w:vanish/>
      <w:sz w:val="16"/>
      <w:szCs w:val="16"/>
      <w:lang w:eastAsia="en-GB"/>
    </w:rPr>
  </w:style>
  <w:style w:type="character" w:customStyle="1" w:styleId="mandatory">
    <w:name w:val="mandatory"/>
    <w:basedOn w:val="DefaultParagraphFont"/>
    <w:rsid w:val="00A93E66"/>
  </w:style>
  <w:style w:type="character" w:customStyle="1" w:styleId="numbering">
    <w:name w:val="numbering"/>
    <w:basedOn w:val="DefaultParagraphFont"/>
    <w:rsid w:val="00A93E66"/>
  </w:style>
  <w:style w:type="character" w:customStyle="1" w:styleId="questionhelp">
    <w:name w:val="questionhelp"/>
    <w:basedOn w:val="DefaultParagraphFont"/>
    <w:rsid w:val="00A93E66"/>
  </w:style>
  <w:style w:type="character" w:customStyle="1" w:styleId="glyphicon">
    <w:name w:val="glyphicon"/>
    <w:basedOn w:val="DefaultParagraphFont"/>
    <w:rsid w:val="00A93E66"/>
  </w:style>
  <w:style w:type="character" w:styleId="Strong">
    <w:name w:val="Strong"/>
    <w:basedOn w:val="DefaultParagraphFont"/>
    <w:uiPriority w:val="22"/>
    <w:qFormat/>
    <w:rsid w:val="00A93E66"/>
    <w:rPr>
      <w:b/>
      <w:bCs/>
    </w:rPr>
  </w:style>
  <w:style w:type="character" w:styleId="Hyperlink">
    <w:name w:val="Hyperlink"/>
    <w:basedOn w:val="DefaultParagraphFont"/>
    <w:uiPriority w:val="99"/>
    <w:unhideWhenUsed/>
    <w:rsid w:val="00A93E66"/>
    <w:rPr>
      <w:color w:val="0000FF"/>
      <w:u w:val="single"/>
    </w:rPr>
  </w:style>
  <w:style w:type="character" w:styleId="FollowedHyperlink">
    <w:name w:val="FollowedHyperlink"/>
    <w:basedOn w:val="DefaultParagraphFont"/>
    <w:uiPriority w:val="99"/>
    <w:semiHidden/>
    <w:unhideWhenUsed/>
    <w:rsid w:val="00A93E66"/>
    <w:rPr>
      <w:color w:val="800080"/>
      <w:u w:val="single"/>
    </w:rPr>
  </w:style>
  <w:style w:type="character" w:customStyle="1" w:styleId="charactercounter">
    <w:name w:val="charactercounter"/>
    <w:basedOn w:val="DefaultParagraphFont"/>
    <w:rsid w:val="00A93E66"/>
  </w:style>
  <w:style w:type="character" w:customStyle="1" w:styleId="matrixheadertitle">
    <w:name w:val="matrixheadertitle"/>
    <w:basedOn w:val="DefaultParagraphFont"/>
    <w:rsid w:val="00A93E66"/>
  </w:style>
  <w:style w:type="paragraph" w:styleId="NormalWeb">
    <w:name w:val="Normal (Web)"/>
    <w:basedOn w:val="Normal"/>
    <w:uiPriority w:val="99"/>
    <w:semiHidden/>
    <w:unhideWhenUsed/>
    <w:rsid w:val="00A93E66"/>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A93E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3E66"/>
    <w:rPr>
      <w:rFonts w:ascii="Arial" w:eastAsia="Times New Roman" w:hAnsi="Arial" w:cs="Arial"/>
      <w:vanish/>
      <w:sz w:val="16"/>
      <w:szCs w:val="16"/>
      <w:lang w:eastAsia="en-GB"/>
    </w:rPr>
  </w:style>
  <w:style w:type="paragraph" w:styleId="Header">
    <w:name w:val="header"/>
    <w:basedOn w:val="Normal"/>
    <w:link w:val="HeaderChar"/>
    <w:uiPriority w:val="99"/>
    <w:unhideWhenUsed/>
    <w:rsid w:val="00CE7D44"/>
    <w:pPr>
      <w:tabs>
        <w:tab w:val="center" w:pos="4513"/>
        <w:tab w:val="right" w:pos="9026"/>
      </w:tabs>
    </w:pPr>
  </w:style>
  <w:style w:type="character" w:customStyle="1" w:styleId="HeaderChar">
    <w:name w:val="Header Char"/>
    <w:basedOn w:val="DefaultParagraphFont"/>
    <w:link w:val="Header"/>
    <w:uiPriority w:val="99"/>
    <w:rsid w:val="00CE7D44"/>
  </w:style>
  <w:style w:type="paragraph" w:styleId="Footer">
    <w:name w:val="footer"/>
    <w:basedOn w:val="Normal"/>
    <w:link w:val="FooterChar"/>
    <w:uiPriority w:val="99"/>
    <w:unhideWhenUsed/>
    <w:rsid w:val="00CE7D44"/>
    <w:pPr>
      <w:tabs>
        <w:tab w:val="center" w:pos="4513"/>
        <w:tab w:val="right" w:pos="9026"/>
      </w:tabs>
    </w:pPr>
  </w:style>
  <w:style w:type="character" w:customStyle="1" w:styleId="FooterChar">
    <w:name w:val="Footer Char"/>
    <w:basedOn w:val="DefaultParagraphFont"/>
    <w:link w:val="Footer"/>
    <w:uiPriority w:val="99"/>
    <w:rsid w:val="00CE7D44"/>
  </w:style>
  <w:style w:type="paragraph" w:customStyle="1" w:styleId="paragraph">
    <w:name w:val="paragraph"/>
    <w:basedOn w:val="Normal"/>
    <w:rsid w:val="00886B8E"/>
    <w:pPr>
      <w:spacing w:before="100" w:beforeAutospacing="1" w:after="100" w:afterAutospacing="1"/>
    </w:pPr>
  </w:style>
  <w:style w:type="character" w:customStyle="1" w:styleId="normaltextrun">
    <w:name w:val="normaltextrun"/>
    <w:basedOn w:val="DefaultParagraphFont"/>
    <w:rsid w:val="00886B8E"/>
  </w:style>
  <w:style w:type="character" w:customStyle="1" w:styleId="eop">
    <w:name w:val="eop"/>
    <w:basedOn w:val="DefaultParagraphFont"/>
    <w:rsid w:val="00886B8E"/>
  </w:style>
  <w:style w:type="character" w:customStyle="1" w:styleId="findhit">
    <w:name w:val="findhit"/>
    <w:basedOn w:val="DefaultParagraphFont"/>
    <w:rsid w:val="001A1890"/>
  </w:style>
  <w:style w:type="character" w:customStyle="1" w:styleId="superscript">
    <w:name w:val="superscript"/>
    <w:basedOn w:val="DefaultParagraphFont"/>
    <w:rsid w:val="001A1890"/>
  </w:style>
  <w:style w:type="character" w:styleId="CommentReference">
    <w:name w:val="annotation reference"/>
    <w:basedOn w:val="DefaultParagraphFont"/>
    <w:uiPriority w:val="99"/>
    <w:semiHidden/>
    <w:unhideWhenUsed/>
    <w:rsid w:val="004A776A"/>
    <w:rPr>
      <w:sz w:val="16"/>
      <w:szCs w:val="16"/>
    </w:rPr>
  </w:style>
  <w:style w:type="paragraph" w:styleId="CommentText">
    <w:name w:val="annotation text"/>
    <w:basedOn w:val="Normal"/>
    <w:link w:val="CommentTextChar"/>
    <w:uiPriority w:val="99"/>
    <w:semiHidden/>
    <w:unhideWhenUsed/>
    <w:rsid w:val="004A776A"/>
    <w:rPr>
      <w:sz w:val="20"/>
      <w:szCs w:val="20"/>
    </w:rPr>
  </w:style>
  <w:style w:type="character" w:customStyle="1" w:styleId="CommentTextChar">
    <w:name w:val="Comment Text Char"/>
    <w:basedOn w:val="DefaultParagraphFont"/>
    <w:link w:val="CommentText"/>
    <w:uiPriority w:val="99"/>
    <w:semiHidden/>
    <w:rsid w:val="004A776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A776A"/>
    <w:rPr>
      <w:b/>
      <w:bCs/>
    </w:rPr>
  </w:style>
  <w:style w:type="character" w:customStyle="1" w:styleId="CommentSubjectChar">
    <w:name w:val="Comment Subject Char"/>
    <w:basedOn w:val="CommentTextChar"/>
    <w:link w:val="CommentSubject"/>
    <w:uiPriority w:val="99"/>
    <w:semiHidden/>
    <w:rsid w:val="004A776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7C42AD"/>
    <w:pPr>
      <w:ind w:left="720"/>
      <w:contextualSpacing/>
    </w:pPr>
  </w:style>
  <w:style w:type="paragraph" w:styleId="BodyText3">
    <w:name w:val="Body Text 3"/>
    <w:basedOn w:val="Normal"/>
    <w:link w:val="BodyText3Char"/>
    <w:uiPriority w:val="3"/>
    <w:qFormat/>
    <w:rsid w:val="00C60EA0"/>
    <w:pPr>
      <w:spacing w:after="240"/>
      <w:jc w:val="both"/>
    </w:pPr>
    <w:rPr>
      <w:sz w:val="21"/>
      <w:lang w:eastAsia="en-US"/>
    </w:rPr>
  </w:style>
  <w:style w:type="character" w:customStyle="1" w:styleId="BodyText3Char">
    <w:name w:val="Body Text 3 Char"/>
    <w:basedOn w:val="DefaultParagraphFont"/>
    <w:link w:val="BodyText3"/>
    <w:uiPriority w:val="3"/>
    <w:rsid w:val="00C60EA0"/>
    <w:rPr>
      <w:rFonts w:ascii="Times New Roman" w:eastAsia="Times New Roman" w:hAnsi="Times New Roman" w:cs="Times New Roman"/>
      <w:sz w:val="21"/>
    </w:rPr>
  </w:style>
  <w:style w:type="character" w:styleId="UnresolvedMention">
    <w:name w:val="Unresolved Mention"/>
    <w:basedOn w:val="DefaultParagraphFont"/>
    <w:uiPriority w:val="99"/>
    <w:semiHidden/>
    <w:unhideWhenUsed/>
    <w:rsid w:val="0046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2166">
      <w:bodyDiv w:val="1"/>
      <w:marLeft w:val="0"/>
      <w:marRight w:val="0"/>
      <w:marTop w:val="0"/>
      <w:marBottom w:val="0"/>
      <w:divBdr>
        <w:top w:val="none" w:sz="0" w:space="0" w:color="auto"/>
        <w:left w:val="none" w:sz="0" w:space="0" w:color="auto"/>
        <w:bottom w:val="none" w:sz="0" w:space="0" w:color="auto"/>
        <w:right w:val="none" w:sz="0" w:space="0" w:color="auto"/>
      </w:divBdr>
    </w:div>
    <w:div w:id="92751731">
      <w:bodyDiv w:val="1"/>
      <w:marLeft w:val="0"/>
      <w:marRight w:val="0"/>
      <w:marTop w:val="0"/>
      <w:marBottom w:val="0"/>
      <w:divBdr>
        <w:top w:val="none" w:sz="0" w:space="0" w:color="auto"/>
        <w:left w:val="none" w:sz="0" w:space="0" w:color="auto"/>
        <w:bottom w:val="none" w:sz="0" w:space="0" w:color="auto"/>
        <w:right w:val="none" w:sz="0" w:space="0" w:color="auto"/>
      </w:divBdr>
      <w:divsChild>
        <w:div w:id="767045819">
          <w:marLeft w:val="0"/>
          <w:marRight w:val="0"/>
          <w:marTop w:val="0"/>
          <w:marBottom w:val="0"/>
          <w:divBdr>
            <w:top w:val="none" w:sz="0" w:space="0" w:color="auto"/>
            <w:left w:val="none" w:sz="0" w:space="0" w:color="auto"/>
            <w:bottom w:val="none" w:sz="0" w:space="0" w:color="auto"/>
            <w:right w:val="none" w:sz="0" w:space="0" w:color="auto"/>
          </w:divBdr>
          <w:divsChild>
            <w:div w:id="57947428">
              <w:marLeft w:val="0"/>
              <w:marRight w:val="0"/>
              <w:marTop w:val="0"/>
              <w:marBottom w:val="0"/>
              <w:divBdr>
                <w:top w:val="none" w:sz="0" w:space="0" w:color="auto"/>
                <w:left w:val="none" w:sz="0" w:space="0" w:color="auto"/>
                <w:bottom w:val="none" w:sz="0" w:space="0" w:color="auto"/>
                <w:right w:val="none" w:sz="0" w:space="0" w:color="auto"/>
              </w:divBdr>
              <w:divsChild>
                <w:div w:id="1507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3242">
      <w:bodyDiv w:val="1"/>
      <w:marLeft w:val="0"/>
      <w:marRight w:val="0"/>
      <w:marTop w:val="0"/>
      <w:marBottom w:val="0"/>
      <w:divBdr>
        <w:top w:val="none" w:sz="0" w:space="0" w:color="auto"/>
        <w:left w:val="none" w:sz="0" w:space="0" w:color="auto"/>
        <w:bottom w:val="none" w:sz="0" w:space="0" w:color="auto"/>
        <w:right w:val="none" w:sz="0" w:space="0" w:color="auto"/>
      </w:divBdr>
    </w:div>
    <w:div w:id="125201952">
      <w:bodyDiv w:val="1"/>
      <w:marLeft w:val="0"/>
      <w:marRight w:val="0"/>
      <w:marTop w:val="0"/>
      <w:marBottom w:val="0"/>
      <w:divBdr>
        <w:top w:val="none" w:sz="0" w:space="0" w:color="auto"/>
        <w:left w:val="none" w:sz="0" w:space="0" w:color="auto"/>
        <w:bottom w:val="none" w:sz="0" w:space="0" w:color="auto"/>
        <w:right w:val="none" w:sz="0" w:space="0" w:color="auto"/>
      </w:divBdr>
    </w:div>
    <w:div w:id="133648816">
      <w:bodyDiv w:val="1"/>
      <w:marLeft w:val="0"/>
      <w:marRight w:val="0"/>
      <w:marTop w:val="0"/>
      <w:marBottom w:val="0"/>
      <w:divBdr>
        <w:top w:val="none" w:sz="0" w:space="0" w:color="auto"/>
        <w:left w:val="none" w:sz="0" w:space="0" w:color="auto"/>
        <w:bottom w:val="none" w:sz="0" w:space="0" w:color="auto"/>
        <w:right w:val="none" w:sz="0" w:space="0" w:color="auto"/>
      </w:divBdr>
      <w:divsChild>
        <w:div w:id="146945885">
          <w:marLeft w:val="0"/>
          <w:marRight w:val="0"/>
          <w:marTop w:val="0"/>
          <w:marBottom w:val="0"/>
          <w:divBdr>
            <w:top w:val="none" w:sz="0" w:space="0" w:color="auto"/>
            <w:left w:val="none" w:sz="0" w:space="0" w:color="auto"/>
            <w:bottom w:val="none" w:sz="0" w:space="0" w:color="auto"/>
            <w:right w:val="none" w:sz="0" w:space="0" w:color="auto"/>
          </w:divBdr>
          <w:divsChild>
            <w:div w:id="1710883460">
              <w:marLeft w:val="0"/>
              <w:marRight w:val="0"/>
              <w:marTop w:val="0"/>
              <w:marBottom w:val="0"/>
              <w:divBdr>
                <w:top w:val="none" w:sz="0" w:space="0" w:color="auto"/>
                <w:left w:val="none" w:sz="0" w:space="0" w:color="auto"/>
                <w:bottom w:val="none" w:sz="0" w:space="0" w:color="auto"/>
                <w:right w:val="none" w:sz="0" w:space="0" w:color="auto"/>
              </w:divBdr>
              <w:divsChild>
                <w:div w:id="364714055">
                  <w:marLeft w:val="0"/>
                  <w:marRight w:val="0"/>
                  <w:marTop w:val="0"/>
                  <w:marBottom w:val="0"/>
                  <w:divBdr>
                    <w:top w:val="none" w:sz="0" w:space="0" w:color="auto"/>
                    <w:left w:val="none" w:sz="0" w:space="0" w:color="auto"/>
                    <w:bottom w:val="none" w:sz="0" w:space="0" w:color="auto"/>
                    <w:right w:val="none" w:sz="0" w:space="0" w:color="auto"/>
                  </w:divBdr>
                  <w:divsChild>
                    <w:div w:id="7682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08">
          <w:marLeft w:val="0"/>
          <w:marRight w:val="0"/>
          <w:marTop w:val="0"/>
          <w:marBottom w:val="0"/>
          <w:divBdr>
            <w:top w:val="none" w:sz="0" w:space="0" w:color="auto"/>
            <w:left w:val="none" w:sz="0" w:space="0" w:color="auto"/>
            <w:bottom w:val="none" w:sz="0" w:space="0" w:color="auto"/>
            <w:right w:val="none" w:sz="0" w:space="0" w:color="auto"/>
          </w:divBdr>
          <w:divsChild>
            <w:div w:id="485511692">
              <w:marLeft w:val="0"/>
              <w:marRight w:val="0"/>
              <w:marTop w:val="0"/>
              <w:marBottom w:val="0"/>
              <w:divBdr>
                <w:top w:val="none" w:sz="0" w:space="0" w:color="auto"/>
                <w:left w:val="none" w:sz="0" w:space="0" w:color="auto"/>
                <w:bottom w:val="none" w:sz="0" w:space="0" w:color="auto"/>
                <w:right w:val="none" w:sz="0" w:space="0" w:color="auto"/>
              </w:divBdr>
              <w:divsChild>
                <w:div w:id="672605928">
                  <w:marLeft w:val="0"/>
                  <w:marRight w:val="0"/>
                  <w:marTop w:val="0"/>
                  <w:marBottom w:val="0"/>
                  <w:divBdr>
                    <w:top w:val="none" w:sz="0" w:space="0" w:color="auto"/>
                    <w:left w:val="none" w:sz="0" w:space="0" w:color="auto"/>
                    <w:bottom w:val="none" w:sz="0" w:space="0" w:color="auto"/>
                    <w:right w:val="none" w:sz="0" w:space="0" w:color="auto"/>
                  </w:divBdr>
                  <w:divsChild>
                    <w:div w:id="19552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037">
      <w:bodyDiv w:val="1"/>
      <w:marLeft w:val="0"/>
      <w:marRight w:val="0"/>
      <w:marTop w:val="0"/>
      <w:marBottom w:val="0"/>
      <w:divBdr>
        <w:top w:val="none" w:sz="0" w:space="0" w:color="auto"/>
        <w:left w:val="none" w:sz="0" w:space="0" w:color="auto"/>
        <w:bottom w:val="none" w:sz="0" w:space="0" w:color="auto"/>
        <w:right w:val="none" w:sz="0" w:space="0" w:color="auto"/>
      </w:divBdr>
    </w:div>
    <w:div w:id="270630665">
      <w:bodyDiv w:val="1"/>
      <w:marLeft w:val="0"/>
      <w:marRight w:val="0"/>
      <w:marTop w:val="0"/>
      <w:marBottom w:val="0"/>
      <w:divBdr>
        <w:top w:val="none" w:sz="0" w:space="0" w:color="auto"/>
        <w:left w:val="none" w:sz="0" w:space="0" w:color="auto"/>
        <w:bottom w:val="none" w:sz="0" w:space="0" w:color="auto"/>
        <w:right w:val="none" w:sz="0" w:space="0" w:color="auto"/>
      </w:divBdr>
    </w:div>
    <w:div w:id="287585732">
      <w:bodyDiv w:val="1"/>
      <w:marLeft w:val="0"/>
      <w:marRight w:val="0"/>
      <w:marTop w:val="0"/>
      <w:marBottom w:val="0"/>
      <w:divBdr>
        <w:top w:val="none" w:sz="0" w:space="0" w:color="auto"/>
        <w:left w:val="none" w:sz="0" w:space="0" w:color="auto"/>
        <w:bottom w:val="none" w:sz="0" w:space="0" w:color="auto"/>
        <w:right w:val="none" w:sz="0" w:space="0" w:color="auto"/>
      </w:divBdr>
    </w:div>
    <w:div w:id="337780964">
      <w:bodyDiv w:val="1"/>
      <w:marLeft w:val="0"/>
      <w:marRight w:val="0"/>
      <w:marTop w:val="0"/>
      <w:marBottom w:val="0"/>
      <w:divBdr>
        <w:top w:val="none" w:sz="0" w:space="0" w:color="auto"/>
        <w:left w:val="none" w:sz="0" w:space="0" w:color="auto"/>
        <w:bottom w:val="none" w:sz="0" w:space="0" w:color="auto"/>
        <w:right w:val="none" w:sz="0" w:space="0" w:color="auto"/>
      </w:divBdr>
    </w:div>
    <w:div w:id="345716119">
      <w:bodyDiv w:val="1"/>
      <w:marLeft w:val="0"/>
      <w:marRight w:val="0"/>
      <w:marTop w:val="0"/>
      <w:marBottom w:val="0"/>
      <w:divBdr>
        <w:top w:val="none" w:sz="0" w:space="0" w:color="auto"/>
        <w:left w:val="none" w:sz="0" w:space="0" w:color="auto"/>
        <w:bottom w:val="none" w:sz="0" w:space="0" w:color="auto"/>
        <w:right w:val="none" w:sz="0" w:space="0" w:color="auto"/>
      </w:divBdr>
    </w:div>
    <w:div w:id="358091419">
      <w:bodyDiv w:val="1"/>
      <w:marLeft w:val="0"/>
      <w:marRight w:val="0"/>
      <w:marTop w:val="0"/>
      <w:marBottom w:val="0"/>
      <w:divBdr>
        <w:top w:val="none" w:sz="0" w:space="0" w:color="auto"/>
        <w:left w:val="none" w:sz="0" w:space="0" w:color="auto"/>
        <w:bottom w:val="none" w:sz="0" w:space="0" w:color="auto"/>
        <w:right w:val="none" w:sz="0" w:space="0" w:color="auto"/>
      </w:divBdr>
    </w:div>
    <w:div w:id="416445290">
      <w:bodyDiv w:val="1"/>
      <w:marLeft w:val="0"/>
      <w:marRight w:val="0"/>
      <w:marTop w:val="0"/>
      <w:marBottom w:val="0"/>
      <w:divBdr>
        <w:top w:val="none" w:sz="0" w:space="0" w:color="auto"/>
        <w:left w:val="none" w:sz="0" w:space="0" w:color="auto"/>
        <w:bottom w:val="none" w:sz="0" w:space="0" w:color="auto"/>
        <w:right w:val="none" w:sz="0" w:space="0" w:color="auto"/>
      </w:divBdr>
    </w:div>
    <w:div w:id="467744614">
      <w:bodyDiv w:val="1"/>
      <w:marLeft w:val="0"/>
      <w:marRight w:val="0"/>
      <w:marTop w:val="0"/>
      <w:marBottom w:val="0"/>
      <w:divBdr>
        <w:top w:val="none" w:sz="0" w:space="0" w:color="auto"/>
        <w:left w:val="none" w:sz="0" w:space="0" w:color="auto"/>
        <w:bottom w:val="none" w:sz="0" w:space="0" w:color="auto"/>
        <w:right w:val="none" w:sz="0" w:space="0" w:color="auto"/>
      </w:divBdr>
    </w:div>
    <w:div w:id="500512734">
      <w:bodyDiv w:val="1"/>
      <w:marLeft w:val="0"/>
      <w:marRight w:val="0"/>
      <w:marTop w:val="0"/>
      <w:marBottom w:val="0"/>
      <w:divBdr>
        <w:top w:val="none" w:sz="0" w:space="0" w:color="auto"/>
        <w:left w:val="none" w:sz="0" w:space="0" w:color="auto"/>
        <w:bottom w:val="none" w:sz="0" w:space="0" w:color="auto"/>
        <w:right w:val="none" w:sz="0" w:space="0" w:color="auto"/>
      </w:divBdr>
    </w:div>
    <w:div w:id="545333312">
      <w:bodyDiv w:val="1"/>
      <w:marLeft w:val="0"/>
      <w:marRight w:val="0"/>
      <w:marTop w:val="0"/>
      <w:marBottom w:val="0"/>
      <w:divBdr>
        <w:top w:val="none" w:sz="0" w:space="0" w:color="auto"/>
        <w:left w:val="none" w:sz="0" w:space="0" w:color="auto"/>
        <w:bottom w:val="none" w:sz="0" w:space="0" w:color="auto"/>
        <w:right w:val="none" w:sz="0" w:space="0" w:color="auto"/>
      </w:divBdr>
    </w:div>
    <w:div w:id="564293175">
      <w:bodyDiv w:val="1"/>
      <w:marLeft w:val="0"/>
      <w:marRight w:val="0"/>
      <w:marTop w:val="0"/>
      <w:marBottom w:val="0"/>
      <w:divBdr>
        <w:top w:val="none" w:sz="0" w:space="0" w:color="auto"/>
        <w:left w:val="none" w:sz="0" w:space="0" w:color="auto"/>
        <w:bottom w:val="none" w:sz="0" w:space="0" w:color="auto"/>
        <w:right w:val="none" w:sz="0" w:space="0" w:color="auto"/>
      </w:divBdr>
    </w:div>
    <w:div w:id="636766108">
      <w:bodyDiv w:val="1"/>
      <w:marLeft w:val="0"/>
      <w:marRight w:val="0"/>
      <w:marTop w:val="0"/>
      <w:marBottom w:val="0"/>
      <w:divBdr>
        <w:top w:val="none" w:sz="0" w:space="0" w:color="auto"/>
        <w:left w:val="none" w:sz="0" w:space="0" w:color="auto"/>
        <w:bottom w:val="none" w:sz="0" w:space="0" w:color="auto"/>
        <w:right w:val="none" w:sz="0" w:space="0" w:color="auto"/>
      </w:divBdr>
      <w:divsChild>
        <w:div w:id="1574657902">
          <w:marLeft w:val="0"/>
          <w:marRight w:val="0"/>
          <w:marTop w:val="0"/>
          <w:marBottom w:val="0"/>
          <w:divBdr>
            <w:top w:val="none" w:sz="0" w:space="0" w:color="auto"/>
            <w:left w:val="none" w:sz="0" w:space="0" w:color="auto"/>
            <w:bottom w:val="none" w:sz="0" w:space="0" w:color="auto"/>
            <w:right w:val="none" w:sz="0" w:space="0" w:color="auto"/>
          </w:divBdr>
        </w:div>
        <w:div w:id="1917781504">
          <w:marLeft w:val="0"/>
          <w:marRight w:val="0"/>
          <w:marTop w:val="0"/>
          <w:marBottom w:val="0"/>
          <w:divBdr>
            <w:top w:val="none" w:sz="0" w:space="0" w:color="auto"/>
            <w:left w:val="none" w:sz="0" w:space="0" w:color="auto"/>
            <w:bottom w:val="none" w:sz="0" w:space="0" w:color="auto"/>
            <w:right w:val="none" w:sz="0" w:space="0" w:color="auto"/>
          </w:divBdr>
        </w:div>
        <w:div w:id="107241987">
          <w:marLeft w:val="0"/>
          <w:marRight w:val="0"/>
          <w:marTop w:val="0"/>
          <w:marBottom w:val="0"/>
          <w:divBdr>
            <w:top w:val="none" w:sz="0" w:space="0" w:color="auto"/>
            <w:left w:val="none" w:sz="0" w:space="0" w:color="auto"/>
            <w:bottom w:val="none" w:sz="0" w:space="0" w:color="auto"/>
            <w:right w:val="none" w:sz="0" w:space="0" w:color="auto"/>
          </w:divBdr>
        </w:div>
        <w:div w:id="1045758124">
          <w:marLeft w:val="0"/>
          <w:marRight w:val="0"/>
          <w:marTop w:val="0"/>
          <w:marBottom w:val="0"/>
          <w:divBdr>
            <w:top w:val="none" w:sz="0" w:space="0" w:color="auto"/>
            <w:left w:val="none" w:sz="0" w:space="0" w:color="auto"/>
            <w:bottom w:val="none" w:sz="0" w:space="0" w:color="auto"/>
            <w:right w:val="none" w:sz="0" w:space="0" w:color="auto"/>
          </w:divBdr>
        </w:div>
        <w:div w:id="1399087312">
          <w:marLeft w:val="0"/>
          <w:marRight w:val="0"/>
          <w:marTop w:val="0"/>
          <w:marBottom w:val="0"/>
          <w:divBdr>
            <w:top w:val="none" w:sz="0" w:space="0" w:color="auto"/>
            <w:left w:val="none" w:sz="0" w:space="0" w:color="auto"/>
            <w:bottom w:val="none" w:sz="0" w:space="0" w:color="auto"/>
            <w:right w:val="none" w:sz="0" w:space="0" w:color="auto"/>
          </w:divBdr>
        </w:div>
      </w:divsChild>
    </w:div>
    <w:div w:id="640814029">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756055443">
      <w:bodyDiv w:val="1"/>
      <w:marLeft w:val="0"/>
      <w:marRight w:val="0"/>
      <w:marTop w:val="0"/>
      <w:marBottom w:val="0"/>
      <w:divBdr>
        <w:top w:val="none" w:sz="0" w:space="0" w:color="auto"/>
        <w:left w:val="none" w:sz="0" w:space="0" w:color="auto"/>
        <w:bottom w:val="none" w:sz="0" w:space="0" w:color="auto"/>
        <w:right w:val="none" w:sz="0" w:space="0" w:color="auto"/>
      </w:divBdr>
      <w:divsChild>
        <w:div w:id="1543327174">
          <w:marLeft w:val="0"/>
          <w:marRight w:val="0"/>
          <w:marTop w:val="0"/>
          <w:marBottom w:val="0"/>
          <w:divBdr>
            <w:top w:val="none" w:sz="0" w:space="0" w:color="auto"/>
            <w:left w:val="none" w:sz="0" w:space="0" w:color="auto"/>
            <w:bottom w:val="none" w:sz="0" w:space="0" w:color="auto"/>
            <w:right w:val="none" w:sz="0" w:space="0" w:color="auto"/>
          </w:divBdr>
        </w:div>
        <w:div w:id="612443730">
          <w:marLeft w:val="0"/>
          <w:marRight w:val="0"/>
          <w:marTop w:val="0"/>
          <w:marBottom w:val="0"/>
          <w:divBdr>
            <w:top w:val="none" w:sz="0" w:space="0" w:color="auto"/>
            <w:left w:val="none" w:sz="0" w:space="0" w:color="auto"/>
            <w:bottom w:val="none" w:sz="0" w:space="0" w:color="auto"/>
            <w:right w:val="none" w:sz="0" w:space="0" w:color="auto"/>
          </w:divBdr>
        </w:div>
      </w:divsChild>
    </w:div>
    <w:div w:id="775445218">
      <w:bodyDiv w:val="1"/>
      <w:marLeft w:val="0"/>
      <w:marRight w:val="0"/>
      <w:marTop w:val="0"/>
      <w:marBottom w:val="0"/>
      <w:divBdr>
        <w:top w:val="none" w:sz="0" w:space="0" w:color="auto"/>
        <w:left w:val="none" w:sz="0" w:space="0" w:color="auto"/>
        <w:bottom w:val="none" w:sz="0" w:space="0" w:color="auto"/>
        <w:right w:val="none" w:sz="0" w:space="0" w:color="auto"/>
      </w:divBdr>
    </w:div>
    <w:div w:id="796608119">
      <w:bodyDiv w:val="1"/>
      <w:marLeft w:val="0"/>
      <w:marRight w:val="0"/>
      <w:marTop w:val="0"/>
      <w:marBottom w:val="0"/>
      <w:divBdr>
        <w:top w:val="none" w:sz="0" w:space="0" w:color="auto"/>
        <w:left w:val="none" w:sz="0" w:space="0" w:color="auto"/>
        <w:bottom w:val="none" w:sz="0" w:space="0" w:color="auto"/>
        <w:right w:val="none" w:sz="0" w:space="0" w:color="auto"/>
      </w:divBdr>
    </w:div>
    <w:div w:id="818497538">
      <w:bodyDiv w:val="1"/>
      <w:marLeft w:val="0"/>
      <w:marRight w:val="0"/>
      <w:marTop w:val="0"/>
      <w:marBottom w:val="0"/>
      <w:divBdr>
        <w:top w:val="none" w:sz="0" w:space="0" w:color="auto"/>
        <w:left w:val="none" w:sz="0" w:space="0" w:color="auto"/>
        <w:bottom w:val="none" w:sz="0" w:space="0" w:color="auto"/>
        <w:right w:val="none" w:sz="0" w:space="0" w:color="auto"/>
      </w:divBdr>
    </w:div>
    <w:div w:id="854881400">
      <w:bodyDiv w:val="1"/>
      <w:marLeft w:val="0"/>
      <w:marRight w:val="0"/>
      <w:marTop w:val="0"/>
      <w:marBottom w:val="0"/>
      <w:divBdr>
        <w:top w:val="none" w:sz="0" w:space="0" w:color="auto"/>
        <w:left w:val="none" w:sz="0" w:space="0" w:color="auto"/>
        <w:bottom w:val="none" w:sz="0" w:space="0" w:color="auto"/>
        <w:right w:val="none" w:sz="0" w:space="0" w:color="auto"/>
      </w:divBdr>
      <w:divsChild>
        <w:div w:id="178324597">
          <w:marLeft w:val="0"/>
          <w:marRight w:val="0"/>
          <w:marTop w:val="0"/>
          <w:marBottom w:val="0"/>
          <w:divBdr>
            <w:top w:val="none" w:sz="0" w:space="0" w:color="auto"/>
            <w:left w:val="none" w:sz="0" w:space="0" w:color="auto"/>
            <w:bottom w:val="none" w:sz="0" w:space="0" w:color="auto"/>
            <w:right w:val="none" w:sz="0" w:space="0" w:color="auto"/>
          </w:divBdr>
          <w:divsChild>
            <w:div w:id="1769957684">
              <w:marLeft w:val="75"/>
              <w:marRight w:val="75"/>
              <w:marTop w:val="0"/>
              <w:marBottom w:val="75"/>
              <w:divBdr>
                <w:top w:val="none" w:sz="0" w:space="0" w:color="auto"/>
                <w:left w:val="none" w:sz="0" w:space="0" w:color="auto"/>
                <w:bottom w:val="none" w:sz="0" w:space="0" w:color="auto"/>
                <w:right w:val="none" w:sz="0" w:space="0" w:color="auto"/>
              </w:divBdr>
              <w:divsChild>
                <w:div w:id="826899074">
                  <w:marLeft w:val="0"/>
                  <w:marRight w:val="0"/>
                  <w:marTop w:val="0"/>
                  <w:marBottom w:val="0"/>
                  <w:divBdr>
                    <w:top w:val="none" w:sz="0" w:space="0" w:color="auto"/>
                    <w:left w:val="none" w:sz="0" w:space="0" w:color="auto"/>
                    <w:bottom w:val="none" w:sz="0" w:space="0" w:color="auto"/>
                    <w:right w:val="none" w:sz="0" w:space="0" w:color="auto"/>
                  </w:divBdr>
                  <w:divsChild>
                    <w:div w:id="1527016223">
                      <w:marLeft w:val="0"/>
                      <w:marRight w:val="0"/>
                      <w:marTop w:val="0"/>
                      <w:marBottom w:val="0"/>
                      <w:divBdr>
                        <w:top w:val="none" w:sz="0" w:space="0" w:color="auto"/>
                        <w:left w:val="none" w:sz="0" w:space="0" w:color="auto"/>
                        <w:bottom w:val="none" w:sz="0" w:space="0" w:color="auto"/>
                        <w:right w:val="none" w:sz="0" w:space="0" w:color="auto"/>
                      </w:divBdr>
                      <w:divsChild>
                        <w:div w:id="1159466169">
                          <w:marLeft w:val="75"/>
                          <w:marRight w:val="0"/>
                          <w:marTop w:val="0"/>
                          <w:marBottom w:val="0"/>
                          <w:divBdr>
                            <w:top w:val="none" w:sz="0" w:space="0" w:color="auto"/>
                            <w:left w:val="none" w:sz="0" w:space="0" w:color="auto"/>
                            <w:bottom w:val="none" w:sz="0" w:space="0" w:color="auto"/>
                            <w:right w:val="none" w:sz="0" w:space="0" w:color="auto"/>
                          </w:divBdr>
                        </w:div>
                        <w:div w:id="731972530">
                          <w:marLeft w:val="75"/>
                          <w:marRight w:val="0"/>
                          <w:marTop w:val="0"/>
                          <w:marBottom w:val="0"/>
                          <w:divBdr>
                            <w:top w:val="none" w:sz="0" w:space="0" w:color="auto"/>
                            <w:left w:val="none" w:sz="0" w:space="0" w:color="auto"/>
                            <w:bottom w:val="none" w:sz="0" w:space="0" w:color="auto"/>
                            <w:right w:val="none" w:sz="0" w:space="0" w:color="auto"/>
                          </w:divBdr>
                        </w:div>
                        <w:div w:id="10681905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5803">
          <w:marLeft w:val="0"/>
          <w:marRight w:val="0"/>
          <w:marTop w:val="0"/>
          <w:marBottom w:val="0"/>
          <w:divBdr>
            <w:top w:val="none" w:sz="0" w:space="0" w:color="auto"/>
            <w:left w:val="none" w:sz="0" w:space="0" w:color="auto"/>
            <w:bottom w:val="none" w:sz="0" w:space="0" w:color="auto"/>
            <w:right w:val="none" w:sz="0" w:space="0" w:color="auto"/>
          </w:divBdr>
          <w:divsChild>
            <w:div w:id="1633288346">
              <w:marLeft w:val="75"/>
              <w:marRight w:val="75"/>
              <w:marTop w:val="0"/>
              <w:marBottom w:val="75"/>
              <w:divBdr>
                <w:top w:val="none" w:sz="0" w:space="0" w:color="auto"/>
                <w:left w:val="none" w:sz="0" w:space="0" w:color="auto"/>
                <w:bottom w:val="none" w:sz="0" w:space="0" w:color="auto"/>
                <w:right w:val="none" w:sz="0" w:space="0" w:color="auto"/>
              </w:divBdr>
              <w:divsChild>
                <w:div w:id="1076900386">
                  <w:marLeft w:val="0"/>
                  <w:marRight w:val="0"/>
                  <w:marTop w:val="0"/>
                  <w:marBottom w:val="0"/>
                  <w:divBdr>
                    <w:top w:val="none" w:sz="0" w:space="0" w:color="auto"/>
                    <w:left w:val="none" w:sz="0" w:space="0" w:color="auto"/>
                    <w:bottom w:val="none" w:sz="0" w:space="0" w:color="auto"/>
                    <w:right w:val="none" w:sz="0" w:space="0" w:color="auto"/>
                  </w:divBdr>
                  <w:divsChild>
                    <w:div w:id="19419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8577">
      <w:bodyDiv w:val="1"/>
      <w:marLeft w:val="0"/>
      <w:marRight w:val="0"/>
      <w:marTop w:val="0"/>
      <w:marBottom w:val="0"/>
      <w:divBdr>
        <w:top w:val="none" w:sz="0" w:space="0" w:color="auto"/>
        <w:left w:val="none" w:sz="0" w:space="0" w:color="auto"/>
        <w:bottom w:val="none" w:sz="0" w:space="0" w:color="auto"/>
        <w:right w:val="none" w:sz="0" w:space="0" w:color="auto"/>
      </w:divBdr>
    </w:div>
    <w:div w:id="876116275">
      <w:bodyDiv w:val="1"/>
      <w:marLeft w:val="0"/>
      <w:marRight w:val="0"/>
      <w:marTop w:val="0"/>
      <w:marBottom w:val="0"/>
      <w:divBdr>
        <w:top w:val="none" w:sz="0" w:space="0" w:color="auto"/>
        <w:left w:val="none" w:sz="0" w:space="0" w:color="auto"/>
        <w:bottom w:val="none" w:sz="0" w:space="0" w:color="auto"/>
        <w:right w:val="none" w:sz="0" w:space="0" w:color="auto"/>
      </w:divBdr>
    </w:div>
    <w:div w:id="914970069">
      <w:bodyDiv w:val="1"/>
      <w:marLeft w:val="0"/>
      <w:marRight w:val="0"/>
      <w:marTop w:val="0"/>
      <w:marBottom w:val="0"/>
      <w:divBdr>
        <w:top w:val="none" w:sz="0" w:space="0" w:color="auto"/>
        <w:left w:val="none" w:sz="0" w:space="0" w:color="auto"/>
        <w:bottom w:val="none" w:sz="0" w:space="0" w:color="auto"/>
        <w:right w:val="none" w:sz="0" w:space="0" w:color="auto"/>
      </w:divBdr>
      <w:divsChild>
        <w:div w:id="1425151218">
          <w:marLeft w:val="0"/>
          <w:marRight w:val="0"/>
          <w:marTop w:val="0"/>
          <w:marBottom w:val="0"/>
          <w:divBdr>
            <w:top w:val="none" w:sz="0" w:space="0" w:color="auto"/>
            <w:left w:val="none" w:sz="0" w:space="0" w:color="auto"/>
            <w:bottom w:val="none" w:sz="0" w:space="0" w:color="auto"/>
            <w:right w:val="none" w:sz="0" w:space="0" w:color="auto"/>
          </w:divBdr>
          <w:divsChild>
            <w:div w:id="411004554">
              <w:marLeft w:val="0"/>
              <w:marRight w:val="0"/>
              <w:marTop w:val="0"/>
              <w:marBottom w:val="0"/>
              <w:divBdr>
                <w:top w:val="none" w:sz="0" w:space="0" w:color="auto"/>
                <w:left w:val="none" w:sz="0" w:space="0" w:color="auto"/>
                <w:bottom w:val="none" w:sz="0" w:space="0" w:color="auto"/>
                <w:right w:val="none" w:sz="0" w:space="0" w:color="auto"/>
              </w:divBdr>
              <w:divsChild>
                <w:div w:id="1009065536">
                  <w:marLeft w:val="0"/>
                  <w:marRight w:val="0"/>
                  <w:marTop w:val="0"/>
                  <w:marBottom w:val="0"/>
                  <w:divBdr>
                    <w:top w:val="none" w:sz="0" w:space="0" w:color="auto"/>
                    <w:left w:val="none" w:sz="0" w:space="0" w:color="auto"/>
                    <w:bottom w:val="none" w:sz="0" w:space="0" w:color="auto"/>
                    <w:right w:val="none" w:sz="0" w:space="0" w:color="auto"/>
                  </w:divBdr>
                  <w:divsChild>
                    <w:div w:id="1451436727">
                      <w:marLeft w:val="0"/>
                      <w:marRight w:val="0"/>
                      <w:marTop w:val="0"/>
                      <w:marBottom w:val="0"/>
                      <w:divBdr>
                        <w:top w:val="none" w:sz="0" w:space="0" w:color="auto"/>
                        <w:left w:val="none" w:sz="0" w:space="0" w:color="auto"/>
                        <w:bottom w:val="none" w:sz="0" w:space="0" w:color="auto"/>
                        <w:right w:val="none" w:sz="0" w:space="0" w:color="auto"/>
                      </w:divBdr>
                      <w:divsChild>
                        <w:div w:id="377358612">
                          <w:marLeft w:val="0"/>
                          <w:marRight w:val="0"/>
                          <w:marTop w:val="0"/>
                          <w:marBottom w:val="0"/>
                          <w:divBdr>
                            <w:top w:val="none" w:sz="0" w:space="0" w:color="auto"/>
                            <w:left w:val="none" w:sz="0" w:space="0" w:color="auto"/>
                            <w:bottom w:val="none" w:sz="0" w:space="0" w:color="auto"/>
                            <w:right w:val="none" w:sz="0" w:space="0" w:color="auto"/>
                          </w:divBdr>
                        </w:div>
                        <w:div w:id="1038119086">
                          <w:marLeft w:val="0"/>
                          <w:marRight w:val="0"/>
                          <w:marTop w:val="0"/>
                          <w:marBottom w:val="0"/>
                          <w:divBdr>
                            <w:top w:val="none" w:sz="0" w:space="0" w:color="auto"/>
                            <w:left w:val="none" w:sz="0" w:space="0" w:color="auto"/>
                            <w:bottom w:val="none" w:sz="0" w:space="0" w:color="auto"/>
                            <w:right w:val="none" w:sz="0" w:space="0" w:color="auto"/>
                          </w:divBdr>
                        </w:div>
                        <w:div w:id="1586299426">
                          <w:marLeft w:val="0"/>
                          <w:marRight w:val="0"/>
                          <w:marTop w:val="0"/>
                          <w:marBottom w:val="0"/>
                          <w:divBdr>
                            <w:top w:val="none" w:sz="0" w:space="0" w:color="auto"/>
                            <w:left w:val="none" w:sz="0" w:space="0" w:color="auto"/>
                            <w:bottom w:val="none" w:sz="0" w:space="0" w:color="auto"/>
                            <w:right w:val="none" w:sz="0" w:space="0" w:color="auto"/>
                          </w:divBdr>
                        </w:div>
                        <w:div w:id="1566064355">
                          <w:marLeft w:val="0"/>
                          <w:marRight w:val="0"/>
                          <w:marTop w:val="0"/>
                          <w:marBottom w:val="0"/>
                          <w:divBdr>
                            <w:top w:val="none" w:sz="0" w:space="0" w:color="auto"/>
                            <w:left w:val="none" w:sz="0" w:space="0" w:color="auto"/>
                            <w:bottom w:val="none" w:sz="0" w:space="0" w:color="auto"/>
                            <w:right w:val="none" w:sz="0" w:space="0" w:color="auto"/>
                          </w:divBdr>
                        </w:div>
                        <w:div w:id="5496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6699">
          <w:marLeft w:val="0"/>
          <w:marRight w:val="0"/>
          <w:marTop w:val="0"/>
          <w:marBottom w:val="0"/>
          <w:divBdr>
            <w:top w:val="none" w:sz="0" w:space="0" w:color="auto"/>
            <w:left w:val="none" w:sz="0" w:space="0" w:color="auto"/>
            <w:bottom w:val="none" w:sz="0" w:space="0" w:color="auto"/>
            <w:right w:val="none" w:sz="0" w:space="0" w:color="auto"/>
          </w:divBdr>
          <w:divsChild>
            <w:div w:id="1279601773">
              <w:marLeft w:val="0"/>
              <w:marRight w:val="0"/>
              <w:marTop w:val="0"/>
              <w:marBottom w:val="0"/>
              <w:divBdr>
                <w:top w:val="none" w:sz="0" w:space="0" w:color="auto"/>
                <w:left w:val="none" w:sz="0" w:space="0" w:color="auto"/>
                <w:bottom w:val="none" w:sz="0" w:space="0" w:color="auto"/>
                <w:right w:val="none" w:sz="0" w:space="0" w:color="auto"/>
              </w:divBdr>
              <w:divsChild>
                <w:div w:id="637492229">
                  <w:marLeft w:val="0"/>
                  <w:marRight w:val="0"/>
                  <w:marTop w:val="0"/>
                  <w:marBottom w:val="0"/>
                  <w:divBdr>
                    <w:top w:val="none" w:sz="0" w:space="0" w:color="auto"/>
                    <w:left w:val="none" w:sz="0" w:space="0" w:color="auto"/>
                    <w:bottom w:val="none" w:sz="0" w:space="0" w:color="auto"/>
                    <w:right w:val="none" w:sz="0" w:space="0" w:color="auto"/>
                  </w:divBdr>
                  <w:divsChild>
                    <w:div w:id="405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3726">
      <w:bodyDiv w:val="1"/>
      <w:marLeft w:val="0"/>
      <w:marRight w:val="0"/>
      <w:marTop w:val="0"/>
      <w:marBottom w:val="0"/>
      <w:divBdr>
        <w:top w:val="none" w:sz="0" w:space="0" w:color="auto"/>
        <w:left w:val="none" w:sz="0" w:space="0" w:color="auto"/>
        <w:bottom w:val="none" w:sz="0" w:space="0" w:color="auto"/>
        <w:right w:val="none" w:sz="0" w:space="0" w:color="auto"/>
      </w:divBdr>
      <w:divsChild>
        <w:div w:id="1738504912">
          <w:marLeft w:val="0"/>
          <w:marRight w:val="0"/>
          <w:marTop w:val="0"/>
          <w:marBottom w:val="0"/>
          <w:divBdr>
            <w:top w:val="none" w:sz="0" w:space="0" w:color="auto"/>
            <w:left w:val="none" w:sz="0" w:space="0" w:color="auto"/>
            <w:bottom w:val="none" w:sz="0" w:space="0" w:color="auto"/>
            <w:right w:val="none" w:sz="0" w:space="0" w:color="auto"/>
          </w:divBdr>
        </w:div>
        <w:div w:id="1893926647">
          <w:marLeft w:val="0"/>
          <w:marRight w:val="0"/>
          <w:marTop w:val="0"/>
          <w:marBottom w:val="0"/>
          <w:divBdr>
            <w:top w:val="none" w:sz="0" w:space="0" w:color="auto"/>
            <w:left w:val="none" w:sz="0" w:space="0" w:color="auto"/>
            <w:bottom w:val="none" w:sz="0" w:space="0" w:color="auto"/>
            <w:right w:val="none" w:sz="0" w:space="0" w:color="auto"/>
          </w:divBdr>
        </w:div>
      </w:divsChild>
    </w:div>
    <w:div w:id="985741057">
      <w:bodyDiv w:val="1"/>
      <w:marLeft w:val="0"/>
      <w:marRight w:val="0"/>
      <w:marTop w:val="0"/>
      <w:marBottom w:val="0"/>
      <w:divBdr>
        <w:top w:val="none" w:sz="0" w:space="0" w:color="auto"/>
        <w:left w:val="none" w:sz="0" w:space="0" w:color="auto"/>
        <w:bottom w:val="none" w:sz="0" w:space="0" w:color="auto"/>
        <w:right w:val="none" w:sz="0" w:space="0" w:color="auto"/>
      </w:divBdr>
    </w:div>
    <w:div w:id="1089815004">
      <w:bodyDiv w:val="1"/>
      <w:marLeft w:val="0"/>
      <w:marRight w:val="0"/>
      <w:marTop w:val="0"/>
      <w:marBottom w:val="0"/>
      <w:divBdr>
        <w:top w:val="none" w:sz="0" w:space="0" w:color="auto"/>
        <w:left w:val="none" w:sz="0" w:space="0" w:color="auto"/>
        <w:bottom w:val="none" w:sz="0" w:space="0" w:color="auto"/>
        <w:right w:val="none" w:sz="0" w:space="0" w:color="auto"/>
      </w:divBdr>
      <w:divsChild>
        <w:div w:id="1584753526">
          <w:marLeft w:val="0"/>
          <w:marRight w:val="0"/>
          <w:marTop w:val="0"/>
          <w:marBottom w:val="0"/>
          <w:divBdr>
            <w:top w:val="none" w:sz="0" w:space="0" w:color="auto"/>
            <w:left w:val="none" w:sz="0" w:space="0" w:color="auto"/>
            <w:bottom w:val="none" w:sz="0" w:space="0" w:color="auto"/>
            <w:right w:val="none" w:sz="0" w:space="0" w:color="auto"/>
          </w:divBdr>
          <w:divsChild>
            <w:div w:id="465045360">
              <w:marLeft w:val="75"/>
              <w:marRight w:val="75"/>
              <w:marTop w:val="0"/>
              <w:marBottom w:val="75"/>
              <w:divBdr>
                <w:top w:val="none" w:sz="0" w:space="0" w:color="auto"/>
                <w:left w:val="none" w:sz="0" w:space="0" w:color="auto"/>
                <w:bottom w:val="none" w:sz="0" w:space="0" w:color="auto"/>
                <w:right w:val="none" w:sz="0" w:space="0" w:color="auto"/>
              </w:divBdr>
              <w:divsChild>
                <w:div w:id="1764644417">
                  <w:marLeft w:val="0"/>
                  <w:marRight w:val="0"/>
                  <w:marTop w:val="0"/>
                  <w:marBottom w:val="0"/>
                  <w:divBdr>
                    <w:top w:val="none" w:sz="0" w:space="0" w:color="auto"/>
                    <w:left w:val="none" w:sz="0" w:space="0" w:color="auto"/>
                    <w:bottom w:val="none" w:sz="0" w:space="0" w:color="auto"/>
                    <w:right w:val="none" w:sz="0" w:space="0" w:color="auto"/>
                  </w:divBdr>
                  <w:divsChild>
                    <w:div w:id="755247103">
                      <w:marLeft w:val="0"/>
                      <w:marRight w:val="0"/>
                      <w:marTop w:val="0"/>
                      <w:marBottom w:val="0"/>
                      <w:divBdr>
                        <w:top w:val="none" w:sz="0" w:space="0" w:color="auto"/>
                        <w:left w:val="none" w:sz="0" w:space="0" w:color="auto"/>
                        <w:bottom w:val="none" w:sz="0" w:space="0" w:color="auto"/>
                        <w:right w:val="none" w:sz="0" w:space="0" w:color="auto"/>
                      </w:divBdr>
                      <w:divsChild>
                        <w:div w:id="1010793359">
                          <w:marLeft w:val="75"/>
                          <w:marRight w:val="0"/>
                          <w:marTop w:val="0"/>
                          <w:marBottom w:val="0"/>
                          <w:divBdr>
                            <w:top w:val="none" w:sz="0" w:space="0" w:color="auto"/>
                            <w:left w:val="none" w:sz="0" w:space="0" w:color="auto"/>
                            <w:bottom w:val="none" w:sz="0" w:space="0" w:color="auto"/>
                            <w:right w:val="none" w:sz="0" w:space="0" w:color="auto"/>
                          </w:divBdr>
                        </w:div>
                        <w:div w:id="959840971">
                          <w:marLeft w:val="75"/>
                          <w:marRight w:val="0"/>
                          <w:marTop w:val="0"/>
                          <w:marBottom w:val="0"/>
                          <w:divBdr>
                            <w:top w:val="none" w:sz="0" w:space="0" w:color="auto"/>
                            <w:left w:val="none" w:sz="0" w:space="0" w:color="auto"/>
                            <w:bottom w:val="none" w:sz="0" w:space="0" w:color="auto"/>
                            <w:right w:val="none" w:sz="0" w:space="0" w:color="auto"/>
                          </w:divBdr>
                        </w:div>
                        <w:div w:id="739257397">
                          <w:marLeft w:val="75"/>
                          <w:marRight w:val="0"/>
                          <w:marTop w:val="0"/>
                          <w:marBottom w:val="0"/>
                          <w:divBdr>
                            <w:top w:val="none" w:sz="0" w:space="0" w:color="auto"/>
                            <w:left w:val="none" w:sz="0" w:space="0" w:color="auto"/>
                            <w:bottom w:val="none" w:sz="0" w:space="0" w:color="auto"/>
                            <w:right w:val="none" w:sz="0" w:space="0" w:color="auto"/>
                          </w:divBdr>
                        </w:div>
                        <w:div w:id="2087847483">
                          <w:marLeft w:val="75"/>
                          <w:marRight w:val="0"/>
                          <w:marTop w:val="0"/>
                          <w:marBottom w:val="0"/>
                          <w:divBdr>
                            <w:top w:val="none" w:sz="0" w:space="0" w:color="auto"/>
                            <w:left w:val="none" w:sz="0" w:space="0" w:color="auto"/>
                            <w:bottom w:val="none" w:sz="0" w:space="0" w:color="auto"/>
                            <w:right w:val="none" w:sz="0" w:space="0" w:color="auto"/>
                          </w:divBdr>
                        </w:div>
                        <w:div w:id="169103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8168">
          <w:marLeft w:val="0"/>
          <w:marRight w:val="0"/>
          <w:marTop w:val="0"/>
          <w:marBottom w:val="0"/>
          <w:divBdr>
            <w:top w:val="none" w:sz="0" w:space="0" w:color="auto"/>
            <w:left w:val="none" w:sz="0" w:space="0" w:color="auto"/>
            <w:bottom w:val="none" w:sz="0" w:space="0" w:color="auto"/>
            <w:right w:val="none" w:sz="0" w:space="0" w:color="auto"/>
          </w:divBdr>
          <w:divsChild>
            <w:div w:id="661466454">
              <w:marLeft w:val="75"/>
              <w:marRight w:val="75"/>
              <w:marTop w:val="0"/>
              <w:marBottom w:val="75"/>
              <w:divBdr>
                <w:top w:val="none" w:sz="0" w:space="0" w:color="auto"/>
                <w:left w:val="none" w:sz="0" w:space="0" w:color="auto"/>
                <w:bottom w:val="none" w:sz="0" w:space="0" w:color="auto"/>
                <w:right w:val="none" w:sz="0" w:space="0" w:color="auto"/>
              </w:divBdr>
              <w:divsChild>
                <w:div w:id="583609805">
                  <w:marLeft w:val="0"/>
                  <w:marRight w:val="0"/>
                  <w:marTop w:val="0"/>
                  <w:marBottom w:val="0"/>
                  <w:divBdr>
                    <w:top w:val="none" w:sz="0" w:space="0" w:color="auto"/>
                    <w:left w:val="none" w:sz="0" w:space="0" w:color="auto"/>
                    <w:bottom w:val="none" w:sz="0" w:space="0" w:color="auto"/>
                    <w:right w:val="none" w:sz="0" w:space="0" w:color="auto"/>
                  </w:divBdr>
                  <w:divsChild>
                    <w:div w:id="1111776287">
                      <w:marLeft w:val="0"/>
                      <w:marRight w:val="0"/>
                      <w:marTop w:val="0"/>
                      <w:marBottom w:val="0"/>
                      <w:divBdr>
                        <w:top w:val="none" w:sz="0" w:space="0" w:color="auto"/>
                        <w:left w:val="none" w:sz="0" w:space="0" w:color="auto"/>
                        <w:bottom w:val="none" w:sz="0" w:space="0" w:color="auto"/>
                        <w:right w:val="none" w:sz="0" w:space="0" w:color="auto"/>
                      </w:divBdr>
                    </w:div>
                    <w:div w:id="742070125">
                      <w:marLeft w:val="0"/>
                      <w:marRight w:val="0"/>
                      <w:marTop w:val="0"/>
                      <w:marBottom w:val="0"/>
                      <w:divBdr>
                        <w:top w:val="none" w:sz="0" w:space="0" w:color="auto"/>
                        <w:left w:val="none" w:sz="0" w:space="0" w:color="auto"/>
                        <w:bottom w:val="none" w:sz="0" w:space="0" w:color="auto"/>
                        <w:right w:val="none" w:sz="0" w:space="0" w:color="auto"/>
                      </w:divBdr>
                    </w:div>
                    <w:div w:id="13603567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087">
          <w:marLeft w:val="0"/>
          <w:marRight w:val="0"/>
          <w:marTop w:val="0"/>
          <w:marBottom w:val="0"/>
          <w:divBdr>
            <w:top w:val="none" w:sz="0" w:space="0" w:color="auto"/>
            <w:left w:val="none" w:sz="0" w:space="0" w:color="auto"/>
            <w:bottom w:val="none" w:sz="0" w:space="0" w:color="auto"/>
            <w:right w:val="none" w:sz="0" w:space="0" w:color="auto"/>
          </w:divBdr>
          <w:divsChild>
            <w:div w:id="841119123">
              <w:marLeft w:val="75"/>
              <w:marRight w:val="75"/>
              <w:marTop w:val="0"/>
              <w:marBottom w:val="75"/>
              <w:divBdr>
                <w:top w:val="none" w:sz="0" w:space="0" w:color="auto"/>
                <w:left w:val="none" w:sz="0" w:space="0" w:color="auto"/>
                <w:bottom w:val="none" w:sz="0" w:space="0" w:color="auto"/>
                <w:right w:val="none" w:sz="0" w:space="0" w:color="auto"/>
              </w:divBdr>
              <w:divsChild>
                <w:div w:id="1976792504">
                  <w:marLeft w:val="0"/>
                  <w:marRight w:val="0"/>
                  <w:marTop w:val="0"/>
                  <w:marBottom w:val="0"/>
                  <w:divBdr>
                    <w:top w:val="none" w:sz="0" w:space="0" w:color="auto"/>
                    <w:left w:val="none" w:sz="0" w:space="0" w:color="auto"/>
                    <w:bottom w:val="none" w:sz="0" w:space="0" w:color="auto"/>
                    <w:right w:val="none" w:sz="0" w:space="0" w:color="auto"/>
                  </w:divBdr>
                  <w:divsChild>
                    <w:div w:id="1212156471">
                      <w:marLeft w:val="0"/>
                      <w:marRight w:val="0"/>
                      <w:marTop w:val="0"/>
                      <w:marBottom w:val="0"/>
                      <w:divBdr>
                        <w:top w:val="none" w:sz="0" w:space="0" w:color="auto"/>
                        <w:left w:val="none" w:sz="0" w:space="0" w:color="auto"/>
                        <w:bottom w:val="none" w:sz="0" w:space="0" w:color="auto"/>
                        <w:right w:val="none" w:sz="0" w:space="0" w:color="auto"/>
                      </w:divBdr>
                      <w:divsChild>
                        <w:div w:id="1081561561">
                          <w:marLeft w:val="75"/>
                          <w:marRight w:val="0"/>
                          <w:marTop w:val="0"/>
                          <w:marBottom w:val="0"/>
                          <w:divBdr>
                            <w:top w:val="none" w:sz="0" w:space="0" w:color="auto"/>
                            <w:left w:val="none" w:sz="0" w:space="0" w:color="auto"/>
                            <w:bottom w:val="none" w:sz="0" w:space="0" w:color="auto"/>
                            <w:right w:val="none" w:sz="0" w:space="0" w:color="auto"/>
                          </w:divBdr>
                        </w:div>
                        <w:div w:id="553277313">
                          <w:marLeft w:val="75"/>
                          <w:marRight w:val="0"/>
                          <w:marTop w:val="0"/>
                          <w:marBottom w:val="0"/>
                          <w:divBdr>
                            <w:top w:val="none" w:sz="0" w:space="0" w:color="auto"/>
                            <w:left w:val="none" w:sz="0" w:space="0" w:color="auto"/>
                            <w:bottom w:val="none" w:sz="0" w:space="0" w:color="auto"/>
                            <w:right w:val="none" w:sz="0" w:space="0" w:color="auto"/>
                          </w:divBdr>
                        </w:div>
                        <w:div w:id="382082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1760">
          <w:marLeft w:val="0"/>
          <w:marRight w:val="0"/>
          <w:marTop w:val="0"/>
          <w:marBottom w:val="0"/>
          <w:divBdr>
            <w:top w:val="none" w:sz="0" w:space="0" w:color="auto"/>
            <w:left w:val="none" w:sz="0" w:space="0" w:color="auto"/>
            <w:bottom w:val="none" w:sz="0" w:space="0" w:color="auto"/>
            <w:right w:val="none" w:sz="0" w:space="0" w:color="auto"/>
          </w:divBdr>
          <w:divsChild>
            <w:div w:id="453059505">
              <w:marLeft w:val="75"/>
              <w:marRight w:val="75"/>
              <w:marTop w:val="0"/>
              <w:marBottom w:val="75"/>
              <w:divBdr>
                <w:top w:val="none" w:sz="0" w:space="0" w:color="auto"/>
                <w:left w:val="none" w:sz="0" w:space="0" w:color="auto"/>
                <w:bottom w:val="none" w:sz="0" w:space="0" w:color="auto"/>
                <w:right w:val="none" w:sz="0" w:space="0" w:color="auto"/>
              </w:divBdr>
              <w:divsChild>
                <w:div w:id="1347369458">
                  <w:marLeft w:val="0"/>
                  <w:marRight w:val="0"/>
                  <w:marTop w:val="0"/>
                  <w:marBottom w:val="0"/>
                  <w:divBdr>
                    <w:top w:val="none" w:sz="0" w:space="0" w:color="auto"/>
                    <w:left w:val="none" w:sz="0" w:space="0" w:color="auto"/>
                    <w:bottom w:val="none" w:sz="0" w:space="0" w:color="auto"/>
                    <w:right w:val="none" w:sz="0" w:space="0" w:color="auto"/>
                  </w:divBdr>
                  <w:divsChild>
                    <w:div w:id="1269116276">
                      <w:marLeft w:val="0"/>
                      <w:marRight w:val="0"/>
                      <w:marTop w:val="0"/>
                      <w:marBottom w:val="0"/>
                      <w:divBdr>
                        <w:top w:val="none" w:sz="0" w:space="0" w:color="auto"/>
                        <w:left w:val="none" w:sz="0" w:space="0" w:color="auto"/>
                        <w:bottom w:val="none" w:sz="0" w:space="0" w:color="auto"/>
                        <w:right w:val="none" w:sz="0" w:space="0" w:color="auto"/>
                      </w:divBdr>
                      <w:divsChild>
                        <w:div w:id="394739698">
                          <w:marLeft w:val="75"/>
                          <w:marRight w:val="0"/>
                          <w:marTop w:val="0"/>
                          <w:marBottom w:val="0"/>
                          <w:divBdr>
                            <w:top w:val="none" w:sz="0" w:space="0" w:color="auto"/>
                            <w:left w:val="none" w:sz="0" w:space="0" w:color="auto"/>
                            <w:bottom w:val="none" w:sz="0" w:space="0" w:color="auto"/>
                            <w:right w:val="none" w:sz="0" w:space="0" w:color="auto"/>
                          </w:divBdr>
                        </w:div>
                        <w:div w:id="1307858960">
                          <w:marLeft w:val="75"/>
                          <w:marRight w:val="0"/>
                          <w:marTop w:val="0"/>
                          <w:marBottom w:val="0"/>
                          <w:divBdr>
                            <w:top w:val="none" w:sz="0" w:space="0" w:color="auto"/>
                            <w:left w:val="none" w:sz="0" w:space="0" w:color="auto"/>
                            <w:bottom w:val="none" w:sz="0" w:space="0" w:color="auto"/>
                            <w:right w:val="none" w:sz="0" w:space="0" w:color="auto"/>
                          </w:divBdr>
                        </w:div>
                        <w:div w:id="103578591">
                          <w:marLeft w:val="75"/>
                          <w:marRight w:val="0"/>
                          <w:marTop w:val="0"/>
                          <w:marBottom w:val="0"/>
                          <w:divBdr>
                            <w:top w:val="none" w:sz="0" w:space="0" w:color="auto"/>
                            <w:left w:val="none" w:sz="0" w:space="0" w:color="auto"/>
                            <w:bottom w:val="none" w:sz="0" w:space="0" w:color="auto"/>
                            <w:right w:val="none" w:sz="0" w:space="0" w:color="auto"/>
                          </w:divBdr>
                        </w:div>
                        <w:div w:id="1414283466">
                          <w:marLeft w:val="75"/>
                          <w:marRight w:val="0"/>
                          <w:marTop w:val="0"/>
                          <w:marBottom w:val="0"/>
                          <w:divBdr>
                            <w:top w:val="none" w:sz="0" w:space="0" w:color="auto"/>
                            <w:left w:val="none" w:sz="0" w:space="0" w:color="auto"/>
                            <w:bottom w:val="none" w:sz="0" w:space="0" w:color="auto"/>
                            <w:right w:val="none" w:sz="0" w:space="0" w:color="auto"/>
                          </w:divBdr>
                        </w:div>
                        <w:div w:id="791704171">
                          <w:marLeft w:val="75"/>
                          <w:marRight w:val="0"/>
                          <w:marTop w:val="0"/>
                          <w:marBottom w:val="0"/>
                          <w:divBdr>
                            <w:top w:val="none" w:sz="0" w:space="0" w:color="auto"/>
                            <w:left w:val="none" w:sz="0" w:space="0" w:color="auto"/>
                            <w:bottom w:val="none" w:sz="0" w:space="0" w:color="auto"/>
                            <w:right w:val="none" w:sz="0" w:space="0" w:color="auto"/>
                          </w:divBdr>
                        </w:div>
                        <w:div w:id="7495490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21420">
          <w:marLeft w:val="0"/>
          <w:marRight w:val="0"/>
          <w:marTop w:val="0"/>
          <w:marBottom w:val="0"/>
          <w:divBdr>
            <w:top w:val="none" w:sz="0" w:space="0" w:color="auto"/>
            <w:left w:val="none" w:sz="0" w:space="0" w:color="auto"/>
            <w:bottom w:val="none" w:sz="0" w:space="0" w:color="auto"/>
            <w:right w:val="none" w:sz="0" w:space="0" w:color="auto"/>
          </w:divBdr>
          <w:divsChild>
            <w:div w:id="2111199911">
              <w:marLeft w:val="75"/>
              <w:marRight w:val="75"/>
              <w:marTop w:val="0"/>
              <w:marBottom w:val="75"/>
              <w:divBdr>
                <w:top w:val="none" w:sz="0" w:space="0" w:color="auto"/>
                <w:left w:val="none" w:sz="0" w:space="0" w:color="auto"/>
                <w:bottom w:val="none" w:sz="0" w:space="0" w:color="auto"/>
                <w:right w:val="none" w:sz="0" w:space="0" w:color="auto"/>
              </w:divBdr>
              <w:divsChild>
                <w:div w:id="2115444548">
                  <w:marLeft w:val="0"/>
                  <w:marRight w:val="0"/>
                  <w:marTop w:val="0"/>
                  <w:marBottom w:val="0"/>
                  <w:divBdr>
                    <w:top w:val="none" w:sz="0" w:space="0" w:color="auto"/>
                    <w:left w:val="none" w:sz="0" w:space="0" w:color="auto"/>
                    <w:bottom w:val="none" w:sz="0" w:space="0" w:color="auto"/>
                    <w:right w:val="none" w:sz="0" w:space="0" w:color="auto"/>
                  </w:divBdr>
                  <w:divsChild>
                    <w:div w:id="10455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99652">
      <w:bodyDiv w:val="1"/>
      <w:marLeft w:val="0"/>
      <w:marRight w:val="0"/>
      <w:marTop w:val="0"/>
      <w:marBottom w:val="0"/>
      <w:divBdr>
        <w:top w:val="none" w:sz="0" w:space="0" w:color="auto"/>
        <w:left w:val="none" w:sz="0" w:space="0" w:color="auto"/>
        <w:bottom w:val="none" w:sz="0" w:space="0" w:color="auto"/>
        <w:right w:val="none" w:sz="0" w:space="0" w:color="auto"/>
      </w:divBdr>
    </w:div>
    <w:div w:id="1118061055">
      <w:bodyDiv w:val="1"/>
      <w:marLeft w:val="0"/>
      <w:marRight w:val="0"/>
      <w:marTop w:val="0"/>
      <w:marBottom w:val="0"/>
      <w:divBdr>
        <w:top w:val="none" w:sz="0" w:space="0" w:color="auto"/>
        <w:left w:val="none" w:sz="0" w:space="0" w:color="auto"/>
        <w:bottom w:val="none" w:sz="0" w:space="0" w:color="auto"/>
        <w:right w:val="none" w:sz="0" w:space="0" w:color="auto"/>
      </w:divBdr>
      <w:divsChild>
        <w:div w:id="1260287747">
          <w:marLeft w:val="0"/>
          <w:marRight w:val="0"/>
          <w:marTop w:val="0"/>
          <w:marBottom w:val="0"/>
          <w:divBdr>
            <w:top w:val="none" w:sz="0" w:space="0" w:color="auto"/>
            <w:left w:val="none" w:sz="0" w:space="0" w:color="auto"/>
            <w:bottom w:val="none" w:sz="0" w:space="0" w:color="auto"/>
            <w:right w:val="none" w:sz="0" w:space="0" w:color="auto"/>
          </w:divBdr>
        </w:div>
        <w:div w:id="3675222">
          <w:marLeft w:val="0"/>
          <w:marRight w:val="0"/>
          <w:marTop w:val="0"/>
          <w:marBottom w:val="0"/>
          <w:divBdr>
            <w:top w:val="none" w:sz="0" w:space="0" w:color="auto"/>
            <w:left w:val="none" w:sz="0" w:space="0" w:color="auto"/>
            <w:bottom w:val="none" w:sz="0" w:space="0" w:color="auto"/>
            <w:right w:val="none" w:sz="0" w:space="0" w:color="auto"/>
          </w:divBdr>
        </w:div>
      </w:divsChild>
    </w:div>
    <w:div w:id="1129863457">
      <w:bodyDiv w:val="1"/>
      <w:marLeft w:val="0"/>
      <w:marRight w:val="0"/>
      <w:marTop w:val="0"/>
      <w:marBottom w:val="0"/>
      <w:divBdr>
        <w:top w:val="none" w:sz="0" w:space="0" w:color="auto"/>
        <w:left w:val="none" w:sz="0" w:space="0" w:color="auto"/>
        <w:bottom w:val="none" w:sz="0" w:space="0" w:color="auto"/>
        <w:right w:val="none" w:sz="0" w:space="0" w:color="auto"/>
      </w:divBdr>
      <w:divsChild>
        <w:div w:id="1057506788">
          <w:marLeft w:val="0"/>
          <w:marRight w:val="0"/>
          <w:marTop w:val="0"/>
          <w:marBottom w:val="0"/>
          <w:divBdr>
            <w:top w:val="none" w:sz="0" w:space="0" w:color="auto"/>
            <w:left w:val="none" w:sz="0" w:space="0" w:color="auto"/>
            <w:bottom w:val="none" w:sz="0" w:space="0" w:color="auto"/>
            <w:right w:val="none" w:sz="0" w:space="0" w:color="auto"/>
          </w:divBdr>
        </w:div>
        <w:div w:id="144274545">
          <w:marLeft w:val="0"/>
          <w:marRight w:val="0"/>
          <w:marTop w:val="0"/>
          <w:marBottom w:val="0"/>
          <w:divBdr>
            <w:top w:val="none" w:sz="0" w:space="0" w:color="auto"/>
            <w:left w:val="none" w:sz="0" w:space="0" w:color="auto"/>
            <w:bottom w:val="none" w:sz="0" w:space="0" w:color="auto"/>
            <w:right w:val="none" w:sz="0" w:space="0" w:color="auto"/>
          </w:divBdr>
        </w:div>
      </w:divsChild>
    </w:div>
    <w:div w:id="1144933362">
      <w:bodyDiv w:val="1"/>
      <w:marLeft w:val="0"/>
      <w:marRight w:val="0"/>
      <w:marTop w:val="0"/>
      <w:marBottom w:val="0"/>
      <w:divBdr>
        <w:top w:val="none" w:sz="0" w:space="0" w:color="auto"/>
        <w:left w:val="none" w:sz="0" w:space="0" w:color="auto"/>
        <w:bottom w:val="none" w:sz="0" w:space="0" w:color="auto"/>
        <w:right w:val="none" w:sz="0" w:space="0" w:color="auto"/>
      </w:divBdr>
    </w:div>
    <w:div w:id="1162433866">
      <w:bodyDiv w:val="1"/>
      <w:marLeft w:val="0"/>
      <w:marRight w:val="0"/>
      <w:marTop w:val="0"/>
      <w:marBottom w:val="0"/>
      <w:divBdr>
        <w:top w:val="none" w:sz="0" w:space="0" w:color="auto"/>
        <w:left w:val="none" w:sz="0" w:space="0" w:color="auto"/>
        <w:bottom w:val="none" w:sz="0" w:space="0" w:color="auto"/>
        <w:right w:val="none" w:sz="0" w:space="0" w:color="auto"/>
      </w:divBdr>
    </w:div>
    <w:div w:id="1167162819">
      <w:bodyDiv w:val="1"/>
      <w:marLeft w:val="0"/>
      <w:marRight w:val="0"/>
      <w:marTop w:val="0"/>
      <w:marBottom w:val="0"/>
      <w:divBdr>
        <w:top w:val="none" w:sz="0" w:space="0" w:color="auto"/>
        <w:left w:val="none" w:sz="0" w:space="0" w:color="auto"/>
        <w:bottom w:val="none" w:sz="0" w:space="0" w:color="auto"/>
        <w:right w:val="none" w:sz="0" w:space="0" w:color="auto"/>
      </w:divBdr>
    </w:div>
    <w:div w:id="1169370737">
      <w:bodyDiv w:val="1"/>
      <w:marLeft w:val="0"/>
      <w:marRight w:val="0"/>
      <w:marTop w:val="0"/>
      <w:marBottom w:val="0"/>
      <w:divBdr>
        <w:top w:val="none" w:sz="0" w:space="0" w:color="auto"/>
        <w:left w:val="none" w:sz="0" w:space="0" w:color="auto"/>
        <w:bottom w:val="none" w:sz="0" w:space="0" w:color="auto"/>
        <w:right w:val="none" w:sz="0" w:space="0" w:color="auto"/>
      </w:divBdr>
    </w:div>
    <w:div w:id="1225218625">
      <w:bodyDiv w:val="1"/>
      <w:marLeft w:val="0"/>
      <w:marRight w:val="0"/>
      <w:marTop w:val="0"/>
      <w:marBottom w:val="0"/>
      <w:divBdr>
        <w:top w:val="none" w:sz="0" w:space="0" w:color="auto"/>
        <w:left w:val="none" w:sz="0" w:space="0" w:color="auto"/>
        <w:bottom w:val="none" w:sz="0" w:space="0" w:color="auto"/>
        <w:right w:val="none" w:sz="0" w:space="0" w:color="auto"/>
      </w:divBdr>
      <w:divsChild>
        <w:div w:id="46878721">
          <w:marLeft w:val="0"/>
          <w:marRight w:val="0"/>
          <w:marTop w:val="0"/>
          <w:marBottom w:val="0"/>
          <w:divBdr>
            <w:top w:val="none" w:sz="0" w:space="0" w:color="auto"/>
            <w:left w:val="none" w:sz="0" w:space="0" w:color="auto"/>
            <w:bottom w:val="none" w:sz="0" w:space="0" w:color="auto"/>
            <w:right w:val="none" w:sz="0" w:space="0" w:color="auto"/>
          </w:divBdr>
          <w:divsChild>
            <w:div w:id="817266630">
              <w:marLeft w:val="0"/>
              <w:marRight w:val="0"/>
              <w:marTop w:val="0"/>
              <w:marBottom w:val="0"/>
              <w:divBdr>
                <w:top w:val="none" w:sz="0" w:space="0" w:color="auto"/>
                <w:left w:val="none" w:sz="0" w:space="0" w:color="auto"/>
                <w:bottom w:val="none" w:sz="0" w:space="0" w:color="auto"/>
                <w:right w:val="none" w:sz="0" w:space="0" w:color="auto"/>
              </w:divBdr>
              <w:divsChild>
                <w:div w:id="679771810">
                  <w:marLeft w:val="0"/>
                  <w:marRight w:val="0"/>
                  <w:marTop w:val="0"/>
                  <w:marBottom w:val="0"/>
                  <w:divBdr>
                    <w:top w:val="none" w:sz="0" w:space="0" w:color="auto"/>
                    <w:left w:val="none" w:sz="0" w:space="0" w:color="auto"/>
                    <w:bottom w:val="none" w:sz="0" w:space="0" w:color="auto"/>
                    <w:right w:val="none" w:sz="0" w:space="0" w:color="auto"/>
                  </w:divBdr>
                  <w:divsChild>
                    <w:div w:id="20280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50198">
      <w:bodyDiv w:val="1"/>
      <w:marLeft w:val="0"/>
      <w:marRight w:val="0"/>
      <w:marTop w:val="0"/>
      <w:marBottom w:val="0"/>
      <w:divBdr>
        <w:top w:val="none" w:sz="0" w:space="0" w:color="auto"/>
        <w:left w:val="none" w:sz="0" w:space="0" w:color="auto"/>
        <w:bottom w:val="none" w:sz="0" w:space="0" w:color="auto"/>
        <w:right w:val="none" w:sz="0" w:space="0" w:color="auto"/>
      </w:divBdr>
      <w:divsChild>
        <w:div w:id="413748334">
          <w:marLeft w:val="0"/>
          <w:marRight w:val="0"/>
          <w:marTop w:val="0"/>
          <w:marBottom w:val="0"/>
          <w:divBdr>
            <w:top w:val="none" w:sz="0" w:space="0" w:color="auto"/>
            <w:left w:val="none" w:sz="0" w:space="0" w:color="auto"/>
            <w:bottom w:val="none" w:sz="0" w:space="0" w:color="auto"/>
            <w:right w:val="none" w:sz="0" w:space="0" w:color="auto"/>
          </w:divBdr>
          <w:divsChild>
            <w:div w:id="1190680379">
              <w:marLeft w:val="0"/>
              <w:marRight w:val="0"/>
              <w:marTop w:val="0"/>
              <w:marBottom w:val="0"/>
              <w:divBdr>
                <w:top w:val="none" w:sz="0" w:space="0" w:color="auto"/>
                <w:left w:val="none" w:sz="0" w:space="0" w:color="auto"/>
                <w:bottom w:val="none" w:sz="0" w:space="0" w:color="auto"/>
                <w:right w:val="none" w:sz="0" w:space="0" w:color="auto"/>
              </w:divBdr>
              <w:divsChild>
                <w:div w:id="2143499252">
                  <w:marLeft w:val="0"/>
                  <w:marRight w:val="0"/>
                  <w:marTop w:val="0"/>
                  <w:marBottom w:val="0"/>
                  <w:divBdr>
                    <w:top w:val="none" w:sz="0" w:space="0" w:color="auto"/>
                    <w:left w:val="none" w:sz="0" w:space="0" w:color="auto"/>
                    <w:bottom w:val="none" w:sz="0" w:space="0" w:color="auto"/>
                    <w:right w:val="none" w:sz="0" w:space="0" w:color="auto"/>
                  </w:divBdr>
                  <w:divsChild>
                    <w:div w:id="1783650194">
                      <w:marLeft w:val="0"/>
                      <w:marRight w:val="0"/>
                      <w:marTop w:val="0"/>
                      <w:marBottom w:val="0"/>
                      <w:divBdr>
                        <w:top w:val="none" w:sz="0" w:space="0" w:color="auto"/>
                        <w:left w:val="none" w:sz="0" w:space="0" w:color="auto"/>
                        <w:bottom w:val="none" w:sz="0" w:space="0" w:color="auto"/>
                        <w:right w:val="none" w:sz="0" w:space="0" w:color="auto"/>
                      </w:divBdr>
                      <w:divsChild>
                        <w:div w:id="127208143">
                          <w:marLeft w:val="0"/>
                          <w:marRight w:val="0"/>
                          <w:marTop w:val="0"/>
                          <w:marBottom w:val="0"/>
                          <w:divBdr>
                            <w:top w:val="none" w:sz="0" w:space="0" w:color="auto"/>
                            <w:left w:val="none" w:sz="0" w:space="0" w:color="auto"/>
                            <w:bottom w:val="none" w:sz="0" w:space="0" w:color="auto"/>
                            <w:right w:val="none" w:sz="0" w:space="0" w:color="auto"/>
                          </w:divBdr>
                          <w:divsChild>
                            <w:div w:id="23484893">
                              <w:marLeft w:val="75"/>
                              <w:marRight w:val="75"/>
                              <w:marTop w:val="0"/>
                              <w:marBottom w:val="75"/>
                              <w:divBdr>
                                <w:top w:val="none" w:sz="0" w:space="0" w:color="auto"/>
                                <w:left w:val="none" w:sz="0" w:space="0" w:color="auto"/>
                                <w:bottom w:val="none" w:sz="0" w:space="0" w:color="auto"/>
                                <w:right w:val="none" w:sz="0" w:space="0" w:color="auto"/>
                              </w:divBdr>
                              <w:divsChild>
                                <w:div w:id="620695026">
                                  <w:marLeft w:val="0"/>
                                  <w:marRight w:val="0"/>
                                  <w:marTop w:val="0"/>
                                  <w:marBottom w:val="0"/>
                                  <w:divBdr>
                                    <w:top w:val="none" w:sz="0" w:space="0" w:color="auto"/>
                                    <w:left w:val="none" w:sz="0" w:space="0" w:color="auto"/>
                                    <w:bottom w:val="none" w:sz="0" w:space="0" w:color="auto"/>
                                    <w:right w:val="none" w:sz="0" w:space="0" w:color="auto"/>
                                  </w:divBdr>
                                  <w:divsChild>
                                    <w:div w:id="358554053">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810048655">
                          <w:marLeft w:val="0"/>
                          <w:marRight w:val="0"/>
                          <w:marTop w:val="0"/>
                          <w:marBottom w:val="0"/>
                          <w:divBdr>
                            <w:top w:val="none" w:sz="0" w:space="0" w:color="auto"/>
                            <w:left w:val="none" w:sz="0" w:space="0" w:color="auto"/>
                            <w:bottom w:val="none" w:sz="0" w:space="0" w:color="auto"/>
                            <w:right w:val="none" w:sz="0" w:space="0" w:color="auto"/>
                          </w:divBdr>
                          <w:divsChild>
                            <w:div w:id="853039276">
                              <w:marLeft w:val="75"/>
                              <w:marRight w:val="75"/>
                              <w:marTop w:val="0"/>
                              <w:marBottom w:val="75"/>
                              <w:divBdr>
                                <w:top w:val="none" w:sz="0" w:space="0" w:color="auto"/>
                                <w:left w:val="none" w:sz="0" w:space="0" w:color="auto"/>
                                <w:bottom w:val="none" w:sz="0" w:space="0" w:color="auto"/>
                                <w:right w:val="none" w:sz="0" w:space="0" w:color="auto"/>
                              </w:divBdr>
                              <w:divsChild>
                                <w:div w:id="1843467006">
                                  <w:marLeft w:val="0"/>
                                  <w:marRight w:val="0"/>
                                  <w:marTop w:val="0"/>
                                  <w:marBottom w:val="0"/>
                                  <w:divBdr>
                                    <w:top w:val="none" w:sz="0" w:space="0" w:color="auto"/>
                                    <w:left w:val="none" w:sz="0" w:space="0" w:color="auto"/>
                                    <w:bottom w:val="none" w:sz="0" w:space="0" w:color="auto"/>
                                    <w:right w:val="none" w:sz="0" w:space="0" w:color="auto"/>
                                  </w:divBdr>
                                  <w:divsChild>
                                    <w:div w:id="1402486151">
                                      <w:marLeft w:val="0"/>
                                      <w:marRight w:val="0"/>
                                      <w:marTop w:val="0"/>
                                      <w:marBottom w:val="0"/>
                                      <w:divBdr>
                                        <w:top w:val="none" w:sz="0" w:space="0" w:color="auto"/>
                                        <w:left w:val="none" w:sz="0" w:space="0" w:color="auto"/>
                                        <w:bottom w:val="none" w:sz="0" w:space="0" w:color="auto"/>
                                        <w:right w:val="none" w:sz="0" w:space="0" w:color="auto"/>
                                      </w:divBdr>
                                      <w:divsChild>
                                        <w:div w:id="5679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6489">
                          <w:marLeft w:val="0"/>
                          <w:marRight w:val="0"/>
                          <w:marTop w:val="0"/>
                          <w:marBottom w:val="0"/>
                          <w:divBdr>
                            <w:top w:val="none" w:sz="0" w:space="0" w:color="auto"/>
                            <w:left w:val="none" w:sz="0" w:space="0" w:color="auto"/>
                            <w:bottom w:val="none" w:sz="0" w:space="0" w:color="auto"/>
                            <w:right w:val="none" w:sz="0" w:space="0" w:color="auto"/>
                          </w:divBdr>
                          <w:divsChild>
                            <w:div w:id="1561599923">
                              <w:marLeft w:val="75"/>
                              <w:marRight w:val="75"/>
                              <w:marTop w:val="0"/>
                              <w:marBottom w:val="75"/>
                              <w:divBdr>
                                <w:top w:val="none" w:sz="0" w:space="0" w:color="auto"/>
                                <w:left w:val="none" w:sz="0" w:space="0" w:color="auto"/>
                                <w:bottom w:val="none" w:sz="0" w:space="0" w:color="auto"/>
                                <w:right w:val="none" w:sz="0" w:space="0" w:color="auto"/>
                              </w:divBdr>
                              <w:divsChild>
                                <w:div w:id="1499543088">
                                  <w:marLeft w:val="0"/>
                                  <w:marRight w:val="0"/>
                                  <w:marTop w:val="0"/>
                                  <w:marBottom w:val="0"/>
                                  <w:divBdr>
                                    <w:top w:val="none" w:sz="0" w:space="0" w:color="auto"/>
                                    <w:left w:val="none" w:sz="0" w:space="0" w:color="auto"/>
                                    <w:bottom w:val="none" w:sz="0" w:space="0" w:color="auto"/>
                                    <w:right w:val="none" w:sz="0" w:space="0" w:color="auto"/>
                                  </w:divBdr>
                                  <w:divsChild>
                                    <w:div w:id="965693698">
                                      <w:marLeft w:val="0"/>
                                      <w:marRight w:val="0"/>
                                      <w:marTop w:val="0"/>
                                      <w:marBottom w:val="0"/>
                                      <w:divBdr>
                                        <w:top w:val="none" w:sz="0" w:space="0" w:color="auto"/>
                                        <w:left w:val="none" w:sz="0" w:space="0" w:color="auto"/>
                                        <w:bottom w:val="none" w:sz="0" w:space="0" w:color="auto"/>
                                        <w:right w:val="none" w:sz="0" w:space="0" w:color="auto"/>
                                      </w:divBdr>
                                      <w:divsChild>
                                        <w:div w:id="15144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99">
                          <w:marLeft w:val="0"/>
                          <w:marRight w:val="0"/>
                          <w:marTop w:val="0"/>
                          <w:marBottom w:val="0"/>
                          <w:divBdr>
                            <w:top w:val="none" w:sz="0" w:space="0" w:color="auto"/>
                            <w:left w:val="none" w:sz="0" w:space="0" w:color="auto"/>
                            <w:bottom w:val="none" w:sz="0" w:space="0" w:color="auto"/>
                            <w:right w:val="none" w:sz="0" w:space="0" w:color="auto"/>
                          </w:divBdr>
                          <w:divsChild>
                            <w:div w:id="1367486178">
                              <w:marLeft w:val="75"/>
                              <w:marRight w:val="75"/>
                              <w:marTop w:val="0"/>
                              <w:marBottom w:val="75"/>
                              <w:divBdr>
                                <w:top w:val="none" w:sz="0" w:space="0" w:color="auto"/>
                                <w:left w:val="none" w:sz="0" w:space="0" w:color="auto"/>
                                <w:bottom w:val="none" w:sz="0" w:space="0" w:color="auto"/>
                                <w:right w:val="none" w:sz="0" w:space="0" w:color="auto"/>
                              </w:divBdr>
                              <w:divsChild>
                                <w:div w:id="1620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965">
                          <w:marLeft w:val="0"/>
                          <w:marRight w:val="0"/>
                          <w:marTop w:val="0"/>
                          <w:marBottom w:val="0"/>
                          <w:divBdr>
                            <w:top w:val="none" w:sz="0" w:space="0" w:color="auto"/>
                            <w:left w:val="none" w:sz="0" w:space="0" w:color="auto"/>
                            <w:bottom w:val="none" w:sz="0" w:space="0" w:color="auto"/>
                            <w:right w:val="none" w:sz="0" w:space="0" w:color="auto"/>
                          </w:divBdr>
                          <w:divsChild>
                            <w:div w:id="1625578222">
                              <w:marLeft w:val="75"/>
                              <w:marRight w:val="75"/>
                              <w:marTop w:val="0"/>
                              <w:marBottom w:val="75"/>
                              <w:divBdr>
                                <w:top w:val="none" w:sz="0" w:space="0" w:color="auto"/>
                                <w:left w:val="none" w:sz="0" w:space="0" w:color="auto"/>
                                <w:bottom w:val="none" w:sz="0" w:space="0" w:color="auto"/>
                                <w:right w:val="none" w:sz="0" w:space="0" w:color="auto"/>
                              </w:divBdr>
                              <w:divsChild>
                                <w:div w:id="1415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3041">
                          <w:marLeft w:val="0"/>
                          <w:marRight w:val="0"/>
                          <w:marTop w:val="0"/>
                          <w:marBottom w:val="0"/>
                          <w:divBdr>
                            <w:top w:val="none" w:sz="0" w:space="0" w:color="auto"/>
                            <w:left w:val="none" w:sz="0" w:space="0" w:color="auto"/>
                            <w:bottom w:val="none" w:sz="0" w:space="0" w:color="auto"/>
                            <w:right w:val="none" w:sz="0" w:space="0" w:color="auto"/>
                          </w:divBdr>
                          <w:divsChild>
                            <w:div w:id="1682582756">
                              <w:marLeft w:val="75"/>
                              <w:marRight w:val="75"/>
                              <w:marTop w:val="0"/>
                              <w:marBottom w:val="75"/>
                              <w:divBdr>
                                <w:top w:val="none" w:sz="0" w:space="0" w:color="auto"/>
                                <w:left w:val="none" w:sz="0" w:space="0" w:color="auto"/>
                                <w:bottom w:val="none" w:sz="0" w:space="0" w:color="auto"/>
                                <w:right w:val="none" w:sz="0" w:space="0" w:color="auto"/>
                              </w:divBdr>
                              <w:divsChild>
                                <w:div w:id="1323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5735">
                          <w:marLeft w:val="75"/>
                          <w:marRight w:val="75"/>
                          <w:marTop w:val="0"/>
                          <w:marBottom w:val="75"/>
                          <w:divBdr>
                            <w:top w:val="none" w:sz="0" w:space="0" w:color="auto"/>
                            <w:left w:val="none" w:sz="0" w:space="0" w:color="auto"/>
                            <w:bottom w:val="none" w:sz="0" w:space="0" w:color="auto"/>
                            <w:right w:val="none" w:sz="0" w:space="0" w:color="auto"/>
                          </w:divBdr>
                          <w:divsChild>
                            <w:div w:id="1118455451">
                              <w:marLeft w:val="0"/>
                              <w:marRight w:val="0"/>
                              <w:marTop w:val="0"/>
                              <w:marBottom w:val="0"/>
                              <w:divBdr>
                                <w:top w:val="none" w:sz="0" w:space="0" w:color="auto"/>
                                <w:left w:val="none" w:sz="0" w:space="0" w:color="auto"/>
                                <w:bottom w:val="none" w:sz="0" w:space="0" w:color="auto"/>
                                <w:right w:val="none" w:sz="0" w:space="0" w:color="auto"/>
                              </w:divBdr>
                              <w:divsChild>
                                <w:div w:id="7804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6192">
                          <w:marLeft w:val="75"/>
                          <w:marRight w:val="75"/>
                          <w:marTop w:val="0"/>
                          <w:marBottom w:val="75"/>
                          <w:divBdr>
                            <w:top w:val="none" w:sz="0" w:space="0" w:color="auto"/>
                            <w:left w:val="none" w:sz="0" w:space="0" w:color="auto"/>
                            <w:bottom w:val="none" w:sz="0" w:space="0" w:color="auto"/>
                            <w:right w:val="none" w:sz="0" w:space="0" w:color="auto"/>
                          </w:divBdr>
                          <w:divsChild>
                            <w:div w:id="198323886">
                              <w:marLeft w:val="0"/>
                              <w:marRight w:val="0"/>
                              <w:marTop w:val="0"/>
                              <w:marBottom w:val="0"/>
                              <w:divBdr>
                                <w:top w:val="none" w:sz="0" w:space="0" w:color="auto"/>
                                <w:left w:val="none" w:sz="0" w:space="0" w:color="auto"/>
                                <w:bottom w:val="none" w:sz="0" w:space="0" w:color="auto"/>
                                <w:right w:val="none" w:sz="0" w:space="0" w:color="auto"/>
                              </w:divBdr>
                              <w:divsChild>
                                <w:div w:id="5188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544">
                          <w:marLeft w:val="75"/>
                          <w:marRight w:val="75"/>
                          <w:marTop w:val="0"/>
                          <w:marBottom w:val="75"/>
                          <w:divBdr>
                            <w:top w:val="none" w:sz="0" w:space="0" w:color="auto"/>
                            <w:left w:val="none" w:sz="0" w:space="0" w:color="auto"/>
                            <w:bottom w:val="none" w:sz="0" w:space="0" w:color="auto"/>
                            <w:right w:val="none" w:sz="0" w:space="0" w:color="auto"/>
                          </w:divBdr>
                          <w:divsChild>
                            <w:div w:id="813065194">
                              <w:marLeft w:val="0"/>
                              <w:marRight w:val="0"/>
                              <w:marTop w:val="0"/>
                              <w:marBottom w:val="0"/>
                              <w:divBdr>
                                <w:top w:val="none" w:sz="0" w:space="0" w:color="auto"/>
                                <w:left w:val="none" w:sz="0" w:space="0" w:color="auto"/>
                                <w:bottom w:val="none" w:sz="0" w:space="0" w:color="auto"/>
                                <w:right w:val="none" w:sz="0" w:space="0" w:color="auto"/>
                              </w:divBdr>
                              <w:divsChild>
                                <w:div w:id="95756562">
                                  <w:marLeft w:val="0"/>
                                  <w:marRight w:val="0"/>
                                  <w:marTop w:val="0"/>
                                  <w:marBottom w:val="0"/>
                                  <w:divBdr>
                                    <w:top w:val="none" w:sz="0" w:space="0" w:color="auto"/>
                                    <w:left w:val="none" w:sz="0" w:space="0" w:color="auto"/>
                                    <w:bottom w:val="none" w:sz="0" w:space="0" w:color="auto"/>
                                    <w:right w:val="none" w:sz="0" w:space="0" w:color="auto"/>
                                  </w:divBdr>
                                  <w:divsChild>
                                    <w:div w:id="20265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9395">
                          <w:marLeft w:val="75"/>
                          <w:marRight w:val="75"/>
                          <w:marTop w:val="0"/>
                          <w:marBottom w:val="75"/>
                          <w:divBdr>
                            <w:top w:val="none" w:sz="0" w:space="0" w:color="auto"/>
                            <w:left w:val="none" w:sz="0" w:space="0" w:color="auto"/>
                            <w:bottom w:val="none" w:sz="0" w:space="0" w:color="auto"/>
                            <w:right w:val="none" w:sz="0" w:space="0" w:color="auto"/>
                          </w:divBdr>
                          <w:divsChild>
                            <w:div w:id="1565331684">
                              <w:marLeft w:val="0"/>
                              <w:marRight w:val="0"/>
                              <w:marTop w:val="0"/>
                              <w:marBottom w:val="0"/>
                              <w:divBdr>
                                <w:top w:val="none" w:sz="0" w:space="0" w:color="auto"/>
                                <w:left w:val="none" w:sz="0" w:space="0" w:color="auto"/>
                                <w:bottom w:val="none" w:sz="0" w:space="0" w:color="auto"/>
                                <w:right w:val="none" w:sz="0" w:space="0" w:color="auto"/>
                              </w:divBdr>
                              <w:divsChild>
                                <w:div w:id="10736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31">
                          <w:marLeft w:val="75"/>
                          <w:marRight w:val="75"/>
                          <w:marTop w:val="0"/>
                          <w:marBottom w:val="75"/>
                          <w:divBdr>
                            <w:top w:val="none" w:sz="0" w:space="0" w:color="auto"/>
                            <w:left w:val="none" w:sz="0" w:space="0" w:color="auto"/>
                            <w:bottom w:val="none" w:sz="0" w:space="0" w:color="auto"/>
                            <w:right w:val="none" w:sz="0" w:space="0" w:color="auto"/>
                          </w:divBdr>
                          <w:divsChild>
                            <w:div w:id="1205141995">
                              <w:marLeft w:val="0"/>
                              <w:marRight w:val="0"/>
                              <w:marTop w:val="0"/>
                              <w:marBottom w:val="0"/>
                              <w:divBdr>
                                <w:top w:val="none" w:sz="0" w:space="0" w:color="auto"/>
                                <w:left w:val="none" w:sz="0" w:space="0" w:color="auto"/>
                                <w:bottom w:val="none" w:sz="0" w:space="0" w:color="auto"/>
                                <w:right w:val="none" w:sz="0" w:space="0" w:color="auto"/>
                              </w:divBdr>
                              <w:divsChild>
                                <w:div w:id="250434694">
                                  <w:marLeft w:val="0"/>
                                  <w:marRight w:val="0"/>
                                  <w:marTop w:val="0"/>
                                  <w:marBottom w:val="0"/>
                                  <w:divBdr>
                                    <w:top w:val="none" w:sz="0" w:space="0" w:color="auto"/>
                                    <w:left w:val="none" w:sz="0" w:space="0" w:color="auto"/>
                                    <w:bottom w:val="none" w:sz="0" w:space="0" w:color="auto"/>
                                    <w:right w:val="none" w:sz="0" w:space="0" w:color="auto"/>
                                  </w:divBdr>
                                  <w:divsChild>
                                    <w:div w:id="1468938332">
                                      <w:marLeft w:val="75"/>
                                      <w:marRight w:val="0"/>
                                      <w:marTop w:val="0"/>
                                      <w:marBottom w:val="0"/>
                                      <w:divBdr>
                                        <w:top w:val="none" w:sz="0" w:space="0" w:color="auto"/>
                                        <w:left w:val="none" w:sz="0" w:space="0" w:color="auto"/>
                                        <w:bottom w:val="none" w:sz="0" w:space="0" w:color="auto"/>
                                        <w:right w:val="none" w:sz="0" w:space="0" w:color="auto"/>
                                      </w:divBdr>
                                    </w:div>
                                    <w:div w:id="11857064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3821">
                          <w:marLeft w:val="75"/>
                          <w:marRight w:val="75"/>
                          <w:marTop w:val="0"/>
                          <w:marBottom w:val="75"/>
                          <w:divBdr>
                            <w:top w:val="none" w:sz="0" w:space="0" w:color="auto"/>
                            <w:left w:val="none" w:sz="0" w:space="0" w:color="auto"/>
                            <w:bottom w:val="none" w:sz="0" w:space="0" w:color="auto"/>
                            <w:right w:val="none" w:sz="0" w:space="0" w:color="auto"/>
                          </w:divBdr>
                          <w:divsChild>
                            <w:div w:id="744685726">
                              <w:marLeft w:val="0"/>
                              <w:marRight w:val="0"/>
                              <w:marTop w:val="0"/>
                              <w:marBottom w:val="0"/>
                              <w:divBdr>
                                <w:top w:val="none" w:sz="0" w:space="0" w:color="auto"/>
                                <w:left w:val="none" w:sz="0" w:space="0" w:color="auto"/>
                                <w:bottom w:val="none" w:sz="0" w:space="0" w:color="auto"/>
                                <w:right w:val="none" w:sz="0" w:space="0" w:color="auto"/>
                              </w:divBdr>
                              <w:divsChild>
                                <w:div w:id="18952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7362">
                          <w:marLeft w:val="75"/>
                          <w:marRight w:val="75"/>
                          <w:marTop w:val="0"/>
                          <w:marBottom w:val="75"/>
                          <w:divBdr>
                            <w:top w:val="none" w:sz="0" w:space="0" w:color="auto"/>
                            <w:left w:val="none" w:sz="0" w:space="0" w:color="auto"/>
                            <w:bottom w:val="none" w:sz="0" w:space="0" w:color="auto"/>
                            <w:right w:val="none" w:sz="0" w:space="0" w:color="auto"/>
                          </w:divBdr>
                          <w:divsChild>
                            <w:div w:id="46611509">
                              <w:marLeft w:val="0"/>
                              <w:marRight w:val="0"/>
                              <w:marTop w:val="0"/>
                              <w:marBottom w:val="0"/>
                              <w:divBdr>
                                <w:top w:val="none" w:sz="0" w:space="0" w:color="auto"/>
                                <w:left w:val="none" w:sz="0" w:space="0" w:color="auto"/>
                                <w:bottom w:val="none" w:sz="0" w:space="0" w:color="auto"/>
                                <w:right w:val="none" w:sz="0" w:space="0" w:color="auto"/>
                              </w:divBdr>
                              <w:divsChild>
                                <w:div w:id="7277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9463">
                          <w:marLeft w:val="75"/>
                          <w:marRight w:val="75"/>
                          <w:marTop w:val="0"/>
                          <w:marBottom w:val="75"/>
                          <w:divBdr>
                            <w:top w:val="none" w:sz="0" w:space="0" w:color="auto"/>
                            <w:left w:val="none" w:sz="0" w:space="0" w:color="auto"/>
                            <w:bottom w:val="none" w:sz="0" w:space="0" w:color="auto"/>
                            <w:right w:val="none" w:sz="0" w:space="0" w:color="auto"/>
                          </w:divBdr>
                          <w:divsChild>
                            <w:div w:id="433205416">
                              <w:marLeft w:val="0"/>
                              <w:marRight w:val="0"/>
                              <w:marTop w:val="0"/>
                              <w:marBottom w:val="0"/>
                              <w:divBdr>
                                <w:top w:val="none" w:sz="0" w:space="0" w:color="auto"/>
                                <w:left w:val="none" w:sz="0" w:space="0" w:color="auto"/>
                                <w:bottom w:val="none" w:sz="0" w:space="0" w:color="auto"/>
                                <w:right w:val="none" w:sz="0" w:space="0" w:color="auto"/>
                              </w:divBdr>
                              <w:divsChild>
                                <w:div w:id="1710228154">
                                  <w:marLeft w:val="0"/>
                                  <w:marRight w:val="0"/>
                                  <w:marTop w:val="0"/>
                                  <w:marBottom w:val="0"/>
                                  <w:divBdr>
                                    <w:top w:val="none" w:sz="0" w:space="0" w:color="auto"/>
                                    <w:left w:val="none" w:sz="0" w:space="0" w:color="auto"/>
                                    <w:bottom w:val="none" w:sz="0" w:space="0" w:color="auto"/>
                                    <w:right w:val="none" w:sz="0" w:space="0" w:color="auto"/>
                                  </w:divBdr>
                                  <w:divsChild>
                                    <w:div w:id="53554152">
                                      <w:marLeft w:val="75"/>
                                      <w:marRight w:val="0"/>
                                      <w:marTop w:val="0"/>
                                      <w:marBottom w:val="0"/>
                                      <w:divBdr>
                                        <w:top w:val="none" w:sz="0" w:space="0" w:color="auto"/>
                                        <w:left w:val="none" w:sz="0" w:space="0" w:color="auto"/>
                                        <w:bottom w:val="none" w:sz="0" w:space="0" w:color="auto"/>
                                        <w:right w:val="none" w:sz="0" w:space="0" w:color="auto"/>
                                      </w:divBdr>
                                    </w:div>
                                    <w:div w:id="1700206892">
                                      <w:marLeft w:val="75"/>
                                      <w:marRight w:val="0"/>
                                      <w:marTop w:val="0"/>
                                      <w:marBottom w:val="0"/>
                                      <w:divBdr>
                                        <w:top w:val="none" w:sz="0" w:space="0" w:color="auto"/>
                                        <w:left w:val="none" w:sz="0" w:space="0" w:color="auto"/>
                                        <w:bottom w:val="none" w:sz="0" w:space="0" w:color="auto"/>
                                        <w:right w:val="none" w:sz="0" w:space="0" w:color="auto"/>
                                      </w:divBdr>
                                    </w:div>
                                    <w:div w:id="859857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6419">
                          <w:marLeft w:val="75"/>
                          <w:marRight w:val="75"/>
                          <w:marTop w:val="0"/>
                          <w:marBottom w:val="75"/>
                          <w:divBdr>
                            <w:top w:val="none" w:sz="0" w:space="0" w:color="auto"/>
                            <w:left w:val="none" w:sz="0" w:space="0" w:color="auto"/>
                            <w:bottom w:val="none" w:sz="0" w:space="0" w:color="auto"/>
                            <w:right w:val="none" w:sz="0" w:space="0" w:color="auto"/>
                          </w:divBdr>
                          <w:divsChild>
                            <w:div w:id="825632355">
                              <w:marLeft w:val="0"/>
                              <w:marRight w:val="0"/>
                              <w:marTop w:val="0"/>
                              <w:marBottom w:val="0"/>
                              <w:divBdr>
                                <w:top w:val="none" w:sz="0" w:space="0" w:color="auto"/>
                                <w:left w:val="none" w:sz="0" w:space="0" w:color="auto"/>
                                <w:bottom w:val="none" w:sz="0" w:space="0" w:color="auto"/>
                                <w:right w:val="none" w:sz="0" w:space="0" w:color="auto"/>
                              </w:divBdr>
                              <w:divsChild>
                                <w:div w:id="1016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377">
                          <w:marLeft w:val="75"/>
                          <w:marRight w:val="75"/>
                          <w:marTop w:val="0"/>
                          <w:marBottom w:val="75"/>
                          <w:divBdr>
                            <w:top w:val="none" w:sz="0" w:space="0" w:color="auto"/>
                            <w:left w:val="none" w:sz="0" w:space="0" w:color="auto"/>
                            <w:bottom w:val="none" w:sz="0" w:space="0" w:color="auto"/>
                            <w:right w:val="none" w:sz="0" w:space="0" w:color="auto"/>
                          </w:divBdr>
                          <w:divsChild>
                            <w:div w:id="776752319">
                              <w:marLeft w:val="0"/>
                              <w:marRight w:val="0"/>
                              <w:marTop w:val="0"/>
                              <w:marBottom w:val="0"/>
                              <w:divBdr>
                                <w:top w:val="none" w:sz="0" w:space="0" w:color="auto"/>
                                <w:left w:val="none" w:sz="0" w:space="0" w:color="auto"/>
                                <w:bottom w:val="none" w:sz="0" w:space="0" w:color="auto"/>
                                <w:right w:val="none" w:sz="0" w:space="0" w:color="auto"/>
                              </w:divBdr>
                              <w:divsChild>
                                <w:div w:id="1246378866">
                                  <w:marLeft w:val="0"/>
                                  <w:marRight w:val="0"/>
                                  <w:marTop w:val="0"/>
                                  <w:marBottom w:val="0"/>
                                  <w:divBdr>
                                    <w:top w:val="none" w:sz="0" w:space="0" w:color="auto"/>
                                    <w:left w:val="none" w:sz="0" w:space="0" w:color="auto"/>
                                    <w:bottom w:val="none" w:sz="0" w:space="0" w:color="auto"/>
                                    <w:right w:val="none" w:sz="0" w:space="0" w:color="auto"/>
                                  </w:divBdr>
                                  <w:divsChild>
                                    <w:div w:id="1931769652">
                                      <w:marLeft w:val="75"/>
                                      <w:marRight w:val="0"/>
                                      <w:marTop w:val="0"/>
                                      <w:marBottom w:val="0"/>
                                      <w:divBdr>
                                        <w:top w:val="none" w:sz="0" w:space="0" w:color="auto"/>
                                        <w:left w:val="none" w:sz="0" w:space="0" w:color="auto"/>
                                        <w:bottom w:val="none" w:sz="0" w:space="0" w:color="auto"/>
                                        <w:right w:val="none" w:sz="0" w:space="0" w:color="auto"/>
                                      </w:divBdr>
                                    </w:div>
                                    <w:div w:id="1145121875">
                                      <w:marLeft w:val="75"/>
                                      <w:marRight w:val="0"/>
                                      <w:marTop w:val="0"/>
                                      <w:marBottom w:val="0"/>
                                      <w:divBdr>
                                        <w:top w:val="none" w:sz="0" w:space="0" w:color="auto"/>
                                        <w:left w:val="none" w:sz="0" w:space="0" w:color="auto"/>
                                        <w:bottom w:val="none" w:sz="0" w:space="0" w:color="auto"/>
                                        <w:right w:val="none" w:sz="0" w:space="0" w:color="auto"/>
                                      </w:divBdr>
                                    </w:div>
                                    <w:div w:id="2069457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9230">
                          <w:marLeft w:val="75"/>
                          <w:marRight w:val="75"/>
                          <w:marTop w:val="0"/>
                          <w:marBottom w:val="75"/>
                          <w:divBdr>
                            <w:top w:val="none" w:sz="0" w:space="0" w:color="auto"/>
                            <w:left w:val="none" w:sz="0" w:space="0" w:color="auto"/>
                            <w:bottom w:val="none" w:sz="0" w:space="0" w:color="auto"/>
                            <w:right w:val="none" w:sz="0" w:space="0" w:color="auto"/>
                          </w:divBdr>
                          <w:divsChild>
                            <w:div w:id="491220336">
                              <w:marLeft w:val="0"/>
                              <w:marRight w:val="0"/>
                              <w:marTop w:val="0"/>
                              <w:marBottom w:val="0"/>
                              <w:divBdr>
                                <w:top w:val="none" w:sz="0" w:space="0" w:color="auto"/>
                                <w:left w:val="none" w:sz="0" w:space="0" w:color="auto"/>
                                <w:bottom w:val="none" w:sz="0" w:space="0" w:color="auto"/>
                                <w:right w:val="none" w:sz="0" w:space="0" w:color="auto"/>
                              </w:divBdr>
                              <w:divsChild>
                                <w:div w:id="1221287920">
                                  <w:marLeft w:val="0"/>
                                  <w:marRight w:val="0"/>
                                  <w:marTop w:val="0"/>
                                  <w:marBottom w:val="0"/>
                                  <w:divBdr>
                                    <w:top w:val="none" w:sz="0" w:space="0" w:color="auto"/>
                                    <w:left w:val="none" w:sz="0" w:space="0" w:color="auto"/>
                                    <w:bottom w:val="none" w:sz="0" w:space="0" w:color="auto"/>
                                    <w:right w:val="none" w:sz="0" w:space="0" w:color="auto"/>
                                  </w:divBdr>
                                  <w:divsChild>
                                    <w:div w:id="1770079577">
                                      <w:marLeft w:val="75"/>
                                      <w:marRight w:val="0"/>
                                      <w:marTop w:val="0"/>
                                      <w:marBottom w:val="0"/>
                                      <w:divBdr>
                                        <w:top w:val="none" w:sz="0" w:space="0" w:color="auto"/>
                                        <w:left w:val="none" w:sz="0" w:space="0" w:color="auto"/>
                                        <w:bottom w:val="none" w:sz="0" w:space="0" w:color="auto"/>
                                        <w:right w:val="none" w:sz="0" w:space="0" w:color="auto"/>
                                      </w:divBdr>
                                    </w:div>
                                    <w:div w:id="164126464">
                                      <w:marLeft w:val="75"/>
                                      <w:marRight w:val="0"/>
                                      <w:marTop w:val="0"/>
                                      <w:marBottom w:val="0"/>
                                      <w:divBdr>
                                        <w:top w:val="none" w:sz="0" w:space="0" w:color="auto"/>
                                        <w:left w:val="none" w:sz="0" w:space="0" w:color="auto"/>
                                        <w:bottom w:val="none" w:sz="0" w:space="0" w:color="auto"/>
                                        <w:right w:val="none" w:sz="0" w:space="0" w:color="auto"/>
                                      </w:divBdr>
                                    </w:div>
                                    <w:div w:id="7742059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5794">
                          <w:marLeft w:val="75"/>
                          <w:marRight w:val="75"/>
                          <w:marTop w:val="0"/>
                          <w:marBottom w:val="75"/>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sChild>
                                <w:div w:id="20400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4761">
                          <w:marLeft w:val="75"/>
                          <w:marRight w:val="75"/>
                          <w:marTop w:val="0"/>
                          <w:marBottom w:val="75"/>
                          <w:divBdr>
                            <w:top w:val="none" w:sz="0" w:space="0" w:color="auto"/>
                            <w:left w:val="none" w:sz="0" w:space="0" w:color="auto"/>
                            <w:bottom w:val="none" w:sz="0" w:space="0" w:color="auto"/>
                            <w:right w:val="none" w:sz="0" w:space="0" w:color="auto"/>
                          </w:divBdr>
                          <w:divsChild>
                            <w:div w:id="918514709">
                              <w:marLeft w:val="0"/>
                              <w:marRight w:val="0"/>
                              <w:marTop w:val="0"/>
                              <w:marBottom w:val="0"/>
                              <w:divBdr>
                                <w:top w:val="none" w:sz="0" w:space="0" w:color="auto"/>
                                <w:left w:val="none" w:sz="0" w:space="0" w:color="auto"/>
                                <w:bottom w:val="none" w:sz="0" w:space="0" w:color="auto"/>
                                <w:right w:val="none" w:sz="0" w:space="0" w:color="auto"/>
                              </w:divBdr>
                              <w:divsChild>
                                <w:div w:id="163740712">
                                  <w:marLeft w:val="0"/>
                                  <w:marRight w:val="0"/>
                                  <w:marTop w:val="0"/>
                                  <w:marBottom w:val="0"/>
                                  <w:divBdr>
                                    <w:top w:val="none" w:sz="0" w:space="0" w:color="auto"/>
                                    <w:left w:val="none" w:sz="0" w:space="0" w:color="auto"/>
                                    <w:bottom w:val="none" w:sz="0" w:space="0" w:color="auto"/>
                                    <w:right w:val="none" w:sz="0" w:space="0" w:color="auto"/>
                                  </w:divBdr>
                                  <w:divsChild>
                                    <w:div w:id="2131968658">
                                      <w:marLeft w:val="75"/>
                                      <w:marRight w:val="0"/>
                                      <w:marTop w:val="0"/>
                                      <w:marBottom w:val="0"/>
                                      <w:divBdr>
                                        <w:top w:val="none" w:sz="0" w:space="0" w:color="auto"/>
                                        <w:left w:val="none" w:sz="0" w:space="0" w:color="auto"/>
                                        <w:bottom w:val="none" w:sz="0" w:space="0" w:color="auto"/>
                                        <w:right w:val="none" w:sz="0" w:space="0" w:color="auto"/>
                                      </w:divBdr>
                                    </w:div>
                                    <w:div w:id="17496206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6063">
                          <w:marLeft w:val="75"/>
                          <w:marRight w:val="75"/>
                          <w:marTop w:val="0"/>
                          <w:marBottom w:val="75"/>
                          <w:divBdr>
                            <w:top w:val="none" w:sz="0" w:space="0" w:color="auto"/>
                            <w:left w:val="none" w:sz="0" w:space="0" w:color="auto"/>
                            <w:bottom w:val="none" w:sz="0" w:space="0" w:color="auto"/>
                            <w:right w:val="none" w:sz="0" w:space="0" w:color="auto"/>
                          </w:divBdr>
                          <w:divsChild>
                            <w:div w:id="1304845186">
                              <w:marLeft w:val="0"/>
                              <w:marRight w:val="0"/>
                              <w:marTop w:val="0"/>
                              <w:marBottom w:val="0"/>
                              <w:divBdr>
                                <w:top w:val="none" w:sz="0" w:space="0" w:color="auto"/>
                                <w:left w:val="none" w:sz="0" w:space="0" w:color="auto"/>
                                <w:bottom w:val="none" w:sz="0" w:space="0" w:color="auto"/>
                                <w:right w:val="none" w:sz="0" w:space="0" w:color="auto"/>
                              </w:divBdr>
                              <w:divsChild>
                                <w:div w:id="91367331">
                                  <w:marLeft w:val="0"/>
                                  <w:marRight w:val="0"/>
                                  <w:marTop w:val="0"/>
                                  <w:marBottom w:val="0"/>
                                  <w:divBdr>
                                    <w:top w:val="none" w:sz="0" w:space="0" w:color="auto"/>
                                    <w:left w:val="none" w:sz="0" w:space="0" w:color="auto"/>
                                    <w:bottom w:val="none" w:sz="0" w:space="0" w:color="auto"/>
                                    <w:right w:val="none" w:sz="0" w:space="0" w:color="auto"/>
                                  </w:divBdr>
                                </w:div>
                                <w:div w:id="8354150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2656605">
                          <w:marLeft w:val="75"/>
                          <w:marRight w:val="75"/>
                          <w:marTop w:val="0"/>
                          <w:marBottom w:val="75"/>
                          <w:divBdr>
                            <w:top w:val="none" w:sz="0" w:space="0" w:color="auto"/>
                            <w:left w:val="none" w:sz="0" w:space="0" w:color="auto"/>
                            <w:bottom w:val="none" w:sz="0" w:space="0" w:color="auto"/>
                            <w:right w:val="none" w:sz="0" w:space="0" w:color="auto"/>
                          </w:divBdr>
                          <w:divsChild>
                            <w:div w:id="2016420766">
                              <w:marLeft w:val="0"/>
                              <w:marRight w:val="0"/>
                              <w:marTop w:val="0"/>
                              <w:marBottom w:val="0"/>
                              <w:divBdr>
                                <w:top w:val="none" w:sz="0" w:space="0" w:color="auto"/>
                                <w:left w:val="none" w:sz="0" w:space="0" w:color="auto"/>
                                <w:bottom w:val="none" w:sz="0" w:space="0" w:color="auto"/>
                                <w:right w:val="none" w:sz="0" w:space="0" w:color="auto"/>
                              </w:divBdr>
                              <w:divsChild>
                                <w:div w:id="1754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204">
                          <w:marLeft w:val="75"/>
                          <w:marRight w:val="75"/>
                          <w:marTop w:val="0"/>
                          <w:marBottom w:val="75"/>
                          <w:divBdr>
                            <w:top w:val="none" w:sz="0" w:space="0" w:color="auto"/>
                            <w:left w:val="none" w:sz="0" w:space="0" w:color="auto"/>
                            <w:bottom w:val="none" w:sz="0" w:space="0" w:color="auto"/>
                            <w:right w:val="none" w:sz="0" w:space="0" w:color="auto"/>
                          </w:divBdr>
                          <w:divsChild>
                            <w:div w:id="1720013482">
                              <w:marLeft w:val="0"/>
                              <w:marRight w:val="0"/>
                              <w:marTop w:val="0"/>
                              <w:marBottom w:val="0"/>
                              <w:divBdr>
                                <w:top w:val="none" w:sz="0" w:space="0" w:color="auto"/>
                                <w:left w:val="none" w:sz="0" w:space="0" w:color="auto"/>
                                <w:bottom w:val="none" w:sz="0" w:space="0" w:color="auto"/>
                                <w:right w:val="none" w:sz="0" w:space="0" w:color="auto"/>
                              </w:divBdr>
                              <w:divsChild>
                                <w:div w:id="157842760">
                                  <w:marLeft w:val="0"/>
                                  <w:marRight w:val="0"/>
                                  <w:marTop w:val="0"/>
                                  <w:marBottom w:val="0"/>
                                  <w:divBdr>
                                    <w:top w:val="none" w:sz="0" w:space="0" w:color="auto"/>
                                    <w:left w:val="none" w:sz="0" w:space="0" w:color="auto"/>
                                    <w:bottom w:val="none" w:sz="0" w:space="0" w:color="auto"/>
                                    <w:right w:val="none" w:sz="0" w:space="0" w:color="auto"/>
                                  </w:divBdr>
                                  <w:divsChild>
                                    <w:div w:id="996111919">
                                      <w:marLeft w:val="75"/>
                                      <w:marRight w:val="0"/>
                                      <w:marTop w:val="0"/>
                                      <w:marBottom w:val="0"/>
                                      <w:divBdr>
                                        <w:top w:val="none" w:sz="0" w:space="0" w:color="auto"/>
                                        <w:left w:val="none" w:sz="0" w:space="0" w:color="auto"/>
                                        <w:bottom w:val="none" w:sz="0" w:space="0" w:color="auto"/>
                                        <w:right w:val="none" w:sz="0" w:space="0" w:color="auto"/>
                                      </w:divBdr>
                                    </w:div>
                                    <w:div w:id="614679604">
                                      <w:marLeft w:val="75"/>
                                      <w:marRight w:val="0"/>
                                      <w:marTop w:val="0"/>
                                      <w:marBottom w:val="0"/>
                                      <w:divBdr>
                                        <w:top w:val="none" w:sz="0" w:space="0" w:color="auto"/>
                                        <w:left w:val="none" w:sz="0" w:space="0" w:color="auto"/>
                                        <w:bottom w:val="none" w:sz="0" w:space="0" w:color="auto"/>
                                        <w:right w:val="none" w:sz="0" w:space="0" w:color="auto"/>
                                      </w:divBdr>
                                    </w:div>
                                    <w:div w:id="745734404">
                                      <w:marLeft w:val="75"/>
                                      <w:marRight w:val="0"/>
                                      <w:marTop w:val="0"/>
                                      <w:marBottom w:val="0"/>
                                      <w:divBdr>
                                        <w:top w:val="none" w:sz="0" w:space="0" w:color="auto"/>
                                        <w:left w:val="none" w:sz="0" w:space="0" w:color="auto"/>
                                        <w:bottom w:val="none" w:sz="0" w:space="0" w:color="auto"/>
                                        <w:right w:val="none" w:sz="0" w:space="0" w:color="auto"/>
                                      </w:divBdr>
                                    </w:div>
                                    <w:div w:id="20511458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50">
                          <w:marLeft w:val="75"/>
                          <w:marRight w:val="75"/>
                          <w:marTop w:val="0"/>
                          <w:marBottom w:val="75"/>
                          <w:divBdr>
                            <w:top w:val="none" w:sz="0" w:space="0" w:color="auto"/>
                            <w:left w:val="none" w:sz="0" w:space="0" w:color="auto"/>
                            <w:bottom w:val="none" w:sz="0" w:space="0" w:color="auto"/>
                            <w:right w:val="none" w:sz="0" w:space="0" w:color="auto"/>
                          </w:divBdr>
                          <w:divsChild>
                            <w:div w:id="96222944">
                              <w:marLeft w:val="0"/>
                              <w:marRight w:val="0"/>
                              <w:marTop w:val="0"/>
                              <w:marBottom w:val="0"/>
                              <w:divBdr>
                                <w:top w:val="none" w:sz="0" w:space="0" w:color="auto"/>
                                <w:left w:val="none" w:sz="0" w:space="0" w:color="auto"/>
                                <w:bottom w:val="none" w:sz="0" w:space="0" w:color="auto"/>
                                <w:right w:val="none" w:sz="0" w:space="0" w:color="auto"/>
                              </w:divBdr>
                              <w:divsChild>
                                <w:div w:id="2060932516">
                                  <w:marLeft w:val="0"/>
                                  <w:marRight w:val="0"/>
                                  <w:marTop w:val="0"/>
                                  <w:marBottom w:val="0"/>
                                  <w:divBdr>
                                    <w:top w:val="none" w:sz="0" w:space="0" w:color="auto"/>
                                    <w:left w:val="none" w:sz="0" w:space="0" w:color="auto"/>
                                    <w:bottom w:val="none" w:sz="0" w:space="0" w:color="auto"/>
                                    <w:right w:val="none" w:sz="0" w:space="0" w:color="auto"/>
                                  </w:divBdr>
                                  <w:divsChild>
                                    <w:div w:id="1954826360">
                                      <w:marLeft w:val="75"/>
                                      <w:marRight w:val="0"/>
                                      <w:marTop w:val="0"/>
                                      <w:marBottom w:val="0"/>
                                      <w:divBdr>
                                        <w:top w:val="none" w:sz="0" w:space="0" w:color="auto"/>
                                        <w:left w:val="none" w:sz="0" w:space="0" w:color="auto"/>
                                        <w:bottom w:val="none" w:sz="0" w:space="0" w:color="auto"/>
                                        <w:right w:val="none" w:sz="0" w:space="0" w:color="auto"/>
                                      </w:divBdr>
                                    </w:div>
                                    <w:div w:id="11382613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2664">
                          <w:marLeft w:val="75"/>
                          <w:marRight w:val="75"/>
                          <w:marTop w:val="0"/>
                          <w:marBottom w:val="75"/>
                          <w:divBdr>
                            <w:top w:val="none" w:sz="0" w:space="0" w:color="auto"/>
                            <w:left w:val="none" w:sz="0" w:space="0" w:color="auto"/>
                            <w:bottom w:val="none" w:sz="0" w:space="0" w:color="auto"/>
                            <w:right w:val="none" w:sz="0" w:space="0" w:color="auto"/>
                          </w:divBdr>
                          <w:divsChild>
                            <w:div w:id="117452097">
                              <w:marLeft w:val="0"/>
                              <w:marRight w:val="0"/>
                              <w:marTop w:val="0"/>
                              <w:marBottom w:val="0"/>
                              <w:divBdr>
                                <w:top w:val="none" w:sz="0" w:space="0" w:color="auto"/>
                                <w:left w:val="none" w:sz="0" w:space="0" w:color="auto"/>
                                <w:bottom w:val="none" w:sz="0" w:space="0" w:color="auto"/>
                                <w:right w:val="none" w:sz="0" w:space="0" w:color="auto"/>
                              </w:divBdr>
                              <w:divsChild>
                                <w:div w:id="1736122941">
                                  <w:marLeft w:val="0"/>
                                  <w:marRight w:val="0"/>
                                  <w:marTop w:val="0"/>
                                  <w:marBottom w:val="0"/>
                                  <w:divBdr>
                                    <w:top w:val="none" w:sz="0" w:space="0" w:color="auto"/>
                                    <w:left w:val="none" w:sz="0" w:space="0" w:color="auto"/>
                                    <w:bottom w:val="none" w:sz="0" w:space="0" w:color="auto"/>
                                    <w:right w:val="none" w:sz="0" w:space="0" w:color="auto"/>
                                  </w:divBdr>
                                  <w:divsChild>
                                    <w:div w:id="1796413224">
                                      <w:marLeft w:val="75"/>
                                      <w:marRight w:val="0"/>
                                      <w:marTop w:val="0"/>
                                      <w:marBottom w:val="0"/>
                                      <w:divBdr>
                                        <w:top w:val="none" w:sz="0" w:space="0" w:color="auto"/>
                                        <w:left w:val="none" w:sz="0" w:space="0" w:color="auto"/>
                                        <w:bottom w:val="none" w:sz="0" w:space="0" w:color="auto"/>
                                        <w:right w:val="none" w:sz="0" w:space="0" w:color="auto"/>
                                      </w:divBdr>
                                    </w:div>
                                    <w:div w:id="1781143163">
                                      <w:marLeft w:val="75"/>
                                      <w:marRight w:val="0"/>
                                      <w:marTop w:val="0"/>
                                      <w:marBottom w:val="0"/>
                                      <w:divBdr>
                                        <w:top w:val="none" w:sz="0" w:space="0" w:color="auto"/>
                                        <w:left w:val="none" w:sz="0" w:space="0" w:color="auto"/>
                                        <w:bottom w:val="none" w:sz="0" w:space="0" w:color="auto"/>
                                        <w:right w:val="none" w:sz="0" w:space="0" w:color="auto"/>
                                      </w:divBdr>
                                    </w:div>
                                    <w:div w:id="1804233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7822">
                          <w:marLeft w:val="75"/>
                          <w:marRight w:val="75"/>
                          <w:marTop w:val="0"/>
                          <w:marBottom w:val="75"/>
                          <w:divBdr>
                            <w:top w:val="none" w:sz="0" w:space="0" w:color="auto"/>
                            <w:left w:val="none" w:sz="0" w:space="0" w:color="auto"/>
                            <w:bottom w:val="none" w:sz="0" w:space="0" w:color="auto"/>
                            <w:right w:val="none" w:sz="0" w:space="0" w:color="auto"/>
                          </w:divBdr>
                          <w:divsChild>
                            <w:div w:id="1790052654">
                              <w:marLeft w:val="0"/>
                              <w:marRight w:val="0"/>
                              <w:marTop w:val="0"/>
                              <w:marBottom w:val="0"/>
                              <w:divBdr>
                                <w:top w:val="none" w:sz="0" w:space="0" w:color="auto"/>
                                <w:left w:val="none" w:sz="0" w:space="0" w:color="auto"/>
                                <w:bottom w:val="none" w:sz="0" w:space="0" w:color="auto"/>
                                <w:right w:val="none" w:sz="0" w:space="0" w:color="auto"/>
                              </w:divBdr>
                              <w:divsChild>
                                <w:div w:id="4872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8309">
                          <w:marLeft w:val="75"/>
                          <w:marRight w:val="75"/>
                          <w:marTop w:val="0"/>
                          <w:marBottom w:val="75"/>
                          <w:divBdr>
                            <w:top w:val="none" w:sz="0" w:space="0" w:color="auto"/>
                            <w:left w:val="none" w:sz="0" w:space="0" w:color="auto"/>
                            <w:bottom w:val="none" w:sz="0" w:space="0" w:color="auto"/>
                            <w:right w:val="none" w:sz="0" w:space="0" w:color="auto"/>
                          </w:divBdr>
                          <w:divsChild>
                            <w:div w:id="1733888197">
                              <w:marLeft w:val="0"/>
                              <w:marRight w:val="0"/>
                              <w:marTop w:val="0"/>
                              <w:marBottom w:val="0"/>
                              <w:divBdr>
                                <w:top w:val="none" w:sz="0" w:space="0" w:color="auto"/>
                                <w:left w:val="none" w:sz="0" w:space="0" w:color="auto"/>
                                <w:bottom w:val="none" w:sz="0" w:space="0" w:color="auto"/>
                                <w:right w:val="none" w:sz="0" w:space="0" w:color="auto"/>
                              </w:divBdr>
                              <w:divsChild>
                                <w:div w:id="1152022496">
                                  <w:marLeft w:val="0"/>
                                  <w:marRight w:val="0"/>
                                  <w:marTop w:val="0"/>
                                  <w:marBottom w:val="0"/>
                                  <w:divBdr>
                                    <w:top w:val="none" w:sz="0" w:space="0" w:color="auto"/>
                                    <w:left w:val="none" w:sz="0" w:space="0" w:color="auto"/>
                                    <w:bottom w:val="none" w:sz="0" w:space="0" w:color="auto"/>
                                    <w:right w:val="none" w:sz="0" w:space="0" w:color="auto"/>
                                  </w:divBdr>
                                </w:div>
                                <w:div w:id="389499478">
                                  <w:marLeft w:val="150"/>
                                  <w:marRight w:val="0"/>
                                  <w:marTop w:val="150"/>
                                  <w:marBottom w:val="0"/>
                                  <w:divBdr>
                                    <w:top w:val="none" w:sz="0" w:space="0" w:color="auto"/>
                                    <w:left w:val="none" w:sz="0" w:space="0" w:color="auto"/>
                                    <w:bottom w:val="none" w:sz="0" w:space="0" w:color="auto"/>
                                    <w:right w:val="none" w:sz="0" w:space="0" w:color="auto"/>
                                  </w:divBdr>
                                  <w:divsChild>
                                    <w:div w:id="642122022">
                                      <w:marLeft w:val="0"/>
                                      <w:marRight w:val="0"/>
                                      <w:marTop w:val="0"/>
                                      <w:marBottom w:val="0"/>
                                      <w:divBdr>
                                        <w:top w:val="none" w:sz="0" w:space="0" w:color="auto"/>
                                        <w:left w:val="none" w:sz="0" w:space="0" w:color="auto"/>
                                        <w:bottom w:val="none" w:sz="0" w:space="0" w:color="auto"/>
                                        <w:right w:val="none" w:sz="0" w:space="0" w:color="auto"/>
                                      </w:divBdr>
                                      <w:divsChild>
                                        <w:div w:id="1733652966">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779569119">
                          <w:marLeft w:val="75"/>
                          <w:marRight w:val="75"/>
                          <w:marTop w:val="0"/>
                          <w:marBottom w:val="75"/>
                          <w:divBdr>
                            <w:top w:val="none" w:sz="0" w:space="0" w:color="auto"/>
                            <w:left w:val="none" w:sz="0" w:space="0" w:color="auto"/>
                            <w:bottom w:val="none" w:sz="0" w:space="0" w:color="auto"/>
                            <w:right w:val="none" w:sz="0" w:space="0" w:color="auto"/>
                          </w:divBdr>
                          <w:divsChild>
                            <w:div w:id="209877175">
                              <w:marLeft w:val="0"/>
                              <w:marRight w:val="0"/>
                              <w:marTop w:val="0"/>
                              <w:marBottom w:val="0"/>
                              <w:divBdr>
                                <w:top w:val="none" w:sz="0" w:space="0" w:color="auto"/>
                                <w:left w:val="none" w:sz="0" w:space="0" w:color="auto"/>
                                <w:bottom w:val="none" w:sz="0" w:space="0" w:color="auto"/>
                                <w:right w:val="none" w:sz="0" w:space="0" w:color="auto"/>
                              </w:divBdr>
                              <w:divsChild>
                                <w:div w:id="1998150991">
                                  <w:marLeft w:val="0"/>
                                  <w:marRight w:val="0"/>
                                  <w:marTop w:val="0"/>
                                  <w:marBottom w:val="0"/>
                                  <w:divBdr>
                                    <w:top w:val="none" w:sz="0" w:space="0" w:color="auto"/>
                                    <w:left w:val="none" w:sz="0" w:space="0" w:color="auto"/>
                                    <w:bottom w:val="none" w:sz="0" w:space="0" w:color="auto"/>
                                    <w:right w:val="none" w:sz="0" w:space="0" w:color="auto"/>
                                  </w:divBdr>
                                </w:div>
                                <w:div w:id="853958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5438729">
                          <w:marLeft w:val="75"/>
                          <w:marRight w:val="75"/>
                          <w:marTop w:val="0"/>
                          <w:marBottom w:val="75"/>
                          <w:divBdr>
                            <w:top w:val="none" w:sz="0" w:space="0" w:color="auto"/>
                            <w:left w:val="none" w:sz="0" w:space="0" w:color="auto"/>
                            <w:bottom w:val="none" w:sz="0" w:space="0" w:color="auto"/>
                            <w:right w:val="none" w:sz="0" w:space="0" w:color="auto"/>
                          </w:divBdr>
                          <w:divsChild>
                            <w:div w:id="107824324">
                              <w:marLeft w:val="0"/>
                              <w:marRight w:val="0"/>
                              <w:marTop w:val="0"/>
                              <w:marBottom w:val="0"/>
                              <w:divBdr>
                                <w:top w:val="none" w:sz="0" w:space="0" w:color="auto"/>
                                <w:left w:val="none" w:sz="0" w:space="0" w:color="auto"/>
                                <w:bottom w:val="none" w:sz="0" w:space="0" w:color="auto"/>
                                <w:right w:val="none" w:sz="0" w:space="0" w:color="auto"/>
                              </w:divBdr>
                              <w:divsChild>
                                <w:div w:id="2028554642">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 w:id="1488746840">
                          <w:marLeft w:val="75"/>
                          <w:marRight w:val="75"/>
                          <w:marTop w:val="0"/>
                          <w:marBottom w:val="75"/>
                          <w:divBdr>
                            <w:top w:val="none" w:sz="0" w:space="0" w:color="auto"/>
                            <w:left w:val="none" w:sz="0" w:space="0" w:color="auto"/>
                            <w:bottom w:val="none" w:sz="0" w:space="0" w:color="auto"/>
                            <w:right w:val="none" w:sz="0" w:space="0" w:color="auto"/>
                          </w:divBdr>
                          <w:divsChild>
                            <w:div w:id="1062364927">
                              <w:marLeft w:val="0"/>
                              <w:marRight w:val="0"/>
                              <w:marTop w:val="0"/>
                              <w:marBottom w:val="0"/>
                              <w:divBdr>
                                <w:top w:val="none" w:sz="0" w:space="0" w:color="auto"/>
                                <w:left w:val="none" w:sz="0" w:space="0" w:color="auto"/>
                                <w:bottom w:val="none" w:sz="0" w:space="0" w:color="auto"/>
                                <w:right w:val="none" w:sz="0" w:space="0" w:color="auto"/>
                              </w:divBdr>
                              <w:divsChild>
                                <w:div w:id="1911771987">
                                  <w:marLeft w:val="0"/>
                                  <w:marRight w:val="0"/>
                                  <w:marTop w:val="0"/>
                                  <w:marBottom w:val="0"/>
                                  <w:divBdr>
                                    <w:top w:val="none" w:sz="0" w:space="0" w:color="auto"/>
                                    <w:left w:val="none" w:sz="0" w:space="0" w:color="auto"/>
                                    <w:bottom w:val="none" w:sz="0" w:space="0" w:color="auto"/>
                                    <w:right w:val="none" w:sz="0" w:space="0" w:color="auto"/>
                                  </w:divBdr>
                                  <w:divsChild>
                                    <w:div w:id="738140349">
                                      <w:marLeft w:val="75"/>
                                      <w:marRight w:val="0"/>
                                      <w:marTop w:val="0"/>
                                      <w:marBottom w:val="0"/>
                                      <w:divBdr>
                                        <w:top w:val="none" w:sz="0" w:space="0" w:color="auto"/>
                                        <w:left w:val="none" w:sz="0" w:space="0" w:color="auto"/>
                                        <w:bottom w:val="none" w:sz="0" w:space="0" w:color="auto"/>
                                        <w:right w:val="none" w:sz="0" w:space="0" w:color="auto"/>
                                      </w:divBdr>
                                    </w:div>
                                    <w:div w:id="2059620590">
                                      <w:marLeft w:val="75"/>
                                      <w:marRight w:val="0"/>
                                      <w:marTop w:val="0"/>
                                      <w:marBottom w:val="0"/>
                                      <w:divBdr>
                                        <w:top w:val="none" w:sz="0" w:space="0" w:color="auto"/>
                                        <w:left w:val="none" w:sz="0" w:space="0" w:color="auto"/>
                                        <w:bottom w:val="none" w:sz="0" w:space="0" w:color="auto"/>
                                        <w:right w:val="none" w:sz="0" w:space="0" w:color="auto"/>
                                      </w:divBdr>
                                    </w:div>
                                    <w:div w:id="1260718456">
                                      <w:marLeft w:val="75"/>
                                      <w:marRight w:val="0"/>
                                      <w:marTop w:val="0"/>
                                      <w:marBottom w:val="0"/>
                                      <w:divBdr>
                                        <w:top w:val="none" w:sz="0" w:space="0" w:color="auto"/>
                                        <w:left w:val="none" w:sz="0" w:space="0" w:color="auto"/>
                                        <w:bottom w:val="none" w:sz="0" w:space="0" w:color="auto"/>
                                        <w:right w:val="none" w:sz="0" w:space="0" w:color="auto"/>
                                      </w:divBdr>
                                    </w:div>
                                    <w:div w:id="1399670099">
                                      <w:marLeft w:val="75"/>
                                      <w:marRight w:val="0"/>
                                      <w:marTop w:val="0"/>
                                      <w:marBottom w:val="0"/>
                                      <w:divBdr>
                                        <w:top w:val="none" w:sz="0" w:space="0" w:color="auto"/>
                                        <w:left w:val="none" w:sz="0" w:space="0" w:color="auto"/>
                                        <w:bottom w:val="none" w:sz="0" w:space="0" w:color="auto"/>
                                        <w:right w:val="none" w:sz="0" w:space="0" w:color="auto"/>
                                      </w:divBdr>
                                    </w:div>
                                    <w:div w:id="345786864">
                                      <w:marLeft w:val="75"/>
                                      <w:marRight w:val="0"/>
                                      <w:marTop w:val="0"/>
                                      <w:marBottom w:val="0"/>
                                      <w:divBdr>
                                        <w:top w:val="none" w:sz="0" w:space="0" w:color="auto"/>
                                        <w:left w:val="none" w:sz="0" w:space="0" w:color="auto"/>
                                        <w:bottom w:val="none" w:sz="0" w:space="0" w:color="auto"/>
                                        <w:right w:val="none" w:sz="0" w:space="0" w:color="auto"/>
                                      </w:divBdr>
                                    </w:div>
                                    <w:div w:id="382288597">
                                      <w:marLeft w:val="75"/>
                                      <w:marRight w:val="0"/>
                                      <w:marTop w:val="0"/>
                                      <w:marBottom w:val="0"/>
                                      <w:divBdr>
                                        <w:top w:val="none" w:sz="0" w:space="0" w:color="auto"/>
                                        <w:left w:val="none" w:sz="0" w:space="0" w:color="auto"/>
                                        <w:bottom w:val="none" w:sz="0" w:space="0" w:color="auto"/>
                                        <w:right w:val="none" w:sz="0" w:space="0" w:color="auto"/>
                                      </w:divBdr>
                                    </w:div>
                                    <w:div w:id="1893493776">
                                      <w:marLeft w:val="75"/>
                                      <w:marRight w:val="0"/>
                                      <w:marTop w:val="0"/>
                                      <w:marBottom w:val="0"/>
                                      <w:divBdr>
                                        <w:top w:val="none" w:sz="0" w:space="0" w:color="auto"/>
                                        <w:left w:val="none" w:sz="0" w:space="0" w:color="auto"/>
                                        <w:bottom w:val="none" w:sz="0" w:space="0" w:color="auto"/>
                                        <w:right w:val="none" w:sz="0" w:space="0" w:color="auto"/>
                                      </w:divBdr>
                                    </w:div>
                                    <w:div w:id="1395279482">
                                      <w:marLeft w:val="75"/>
                                      <w:marRight w:val="0"/>
                                      <w:marTop w:val="0"/>
                                      <w:marBottom w:val="0"/>
                                      <w:divBdr>
                                        <w:top w:val="none" w:sz="0" w:space="0" w:color="auto"/>
                                        <w:left w:val="none" w:sz="0" w:space="0" w:color="auto"/>
                                        <w:bottom w:val="none" w:sz="0" w:space="0" w:color="auto"/>
                                        <w:right w:val="none" w:sz="0" w:space="0" w:color="auto"/>
                                      </w:divBdr>
                                    </w:div>
                                    <w:div w:id="1258248305">
                                      <w:marLeft w:val="75"/>
                                      <w:marRight w:val="0"/>
                                      <w:marTop w:val="0"/>
                                      <w:marBottom w:val="0"/>
                                      <w:divBdr>
                                        <w:top w:val="none" w:sz="0" w:space="0" w:color="auto"/>
                                        <w:left w:val="none" w:sz="0" w:space="0" w:color="auto"/>
                                        <w:bottom w:val="none" w:sz="0" w:space="0" w:color="auto"/>
                                        <w:right w:val="none" w:sz="0" w:space="0" w:color="auto"/>
                                      </w:divBdr>
                                    </w:div>
                                    <w:div w:id="298193263">
                                      <w:marLeft w:val="75"/>
                                      <w:marRight w:val="0"/>
                                      <w:marTop w:val="0"/>
                                      <w:marBottom w:val="0"/>
                                      <w:divBdr>
                                        <w:top w:val="none" w:sz="0" w:space="0" w:color="auto"/>
                                        <w:left w:val="none" w:sz="0" w:space="0" w:color="auto"/>
                                        <w:bottom w:val="none" w:sz="0" w:space="0" w:color="auto"/>
                                        <w:right w:val="none" w:sz="0" w:space="0" w:color="auto"/>
                                      </w:divBdr>
                                    </w:div>
                                    <w:div w:id="1765029753">
                                      <w:marLeft w:val="75"/>
                                      <w:marRight w:val="0"/>
                                      <w:marTop w:val="0"/>
                                      <w:marBottom w:val="0"/>
                                      <w:divBdr>
                                        <w:top w:val="none" w:sz="0" w:space="0" w:color="auto"/>
                                        <w:left w:val="none" w:sz="0" w:space="0" w:color="auto"/>
                                        <w:bottom w:val="none" w:sz="0" w:space="0" w:color="auto"/>
                                        <w:right w:val="none" w:sz="0" w:space="0" w:color="auto"/>
                                      </w:divBdr>
                                    </w:div>
                                    <w:div w:id="639110690">
                                      <w:marLeft w:val="75"/>
                                      <w:marRight w:val="0"/>
                                      <w:marTop w:val="0"/>
                                      <w:marBottom w:val="0"/>
                                      <w:divBdr>
                                        <w:top w:val="none" w:sz="0" w:space="0" w:color="auto"/>
                                        <w:left w:val="none" w:sz="0" w:space="0" w:color="auto"/>
                                        <w:bottom w:val="none" w:sz="0" w:space="0" w:color="auto"/>
                                        <w:right w:val="none" w:sz="0" w:space="0" w:color="auto"/>
                                      </w:divBdr>
                                    </w:div>
                                    <w:div w:id="810711526">
                                      <w:marLeft w:val="75"/>
                                      <w:marRight w:val="0"/>
                                      <w:marTop w:val="0"/>
                                      <w:marBottom w:val="0"/>
                                      <w:divBdr>
                                        <w:top w:val="none" w:sz="0" w:space="0" w:color="auto"/>
                                        <w:left w:val="none" w:sz="0" w:space="0" w:color="auto"/>
                                        <w:bottom w:val="none" w:sz="0" w:space="0" w:color="auto"/>
                                        <w:right w:val="none" w:sz="0" w:space="0" w:color="auto"/>
                                      </w:divBdr>
                                    </w:div>
                                    <w:div w:id="247617436">
                                      <w:marLeft w:val="75"/>
                                      <w:marRight w:val="0"/>
                                      <w:marTop w:val="0"/>
                                      <w:marBottom w:val="0"/>
                                      <w:divBdr>
                                        <w:top w:val="none" w:sz="0" w:space="0" w:color="auto"/>
                                        <w:left w:val="none" w:sz="0" w:space="0" w:color="auto"/>
                                        <w:bottom w:val="none" w:sz="0" w:space="0" w:color="auto"/>
                                        <w:right w:val="none" w:sz="0" w:space="0" w:color="auto"/>
                                      </w:divBdr>
                                    </w:div>
                                    <w:div w:id="244144023">
                                      <w:marLeft w:val="75"/>
                                      <w:marRight w:val="0"/>
                                      <w:marTop w:val="0"/>
                                      <w:marBottom w:val="0"/>
                                      <w:divBdr>
                                        <w:top w:val="none" w:sz="0" w:space="0" w:color="auto"/>
                                        <w:left w:val="none" w:sz="0" w:space="0" w:color="auto"/>
                                        <w:bottom w:val="none" w:sz="0" w:space="0" w:color="auto"/>
                                        <w:right w:val="none" w:sz="0" w:space="0" w:color="auto"/>
                                      </w:divBdr>
                                    </w:div>
                                    <w:div w:id="1638758070">
                                      <w:marLeft w:val="75"/>
                                      <w:marRight w:val="0"/>
                                      <w:marTop w:val="0"/>
                                      <w:marBottom w:val="0"/>
                                      <w:divBdr>
                                        <w:top w:val="none" w:sz="0" w:space="0" w:color="auto"/>
                                        <w:left w:val="none" w:sz="0" w:space="0" w:color="auto"/>
                                        <w:bottom w:val="none" w:sz="0" w:space="0" w:color="auto"/>
                                        <w:right w:val="none" w:sz="0" w:space="0" w:color="auto"/>
                                      </w:divBdr>
                                    </w:div>
                                    <w:div w:id="1495804439">
                                      <w:marLeft w:val="75"/>
                                      <w:marRight w:val="0"/>
                                      <w:marTop w:val="0"/>
                                      <w:marBottom w:val="0"/>
                                      <w:divBdr>
                                        <w:top w:val="none" w:sz="0" w:space="0" w:color="auto"/>
                                        <w:left w:val="none" w:sz="0" w:space="0" w:color="auto"/>
                                        <w:bottom w:val="none" w:sz="0" w:space="0" w:color="auto"/>
                                        <w:right w:val="none" w:sz="0" w:space="0" w:color="auto"/>
                                      </w:divBdr>
                                    </w:div>
                                    <w:div w:id="1019625127">
                                      <w:marLeft w:val="75"/>
                                      <w:marRight w:val="0"/>
                                      <w:marTop w:val="0"/>
                                      <w:marBottom w:val="0"/>
                                      <w:divBdr>
                                        <w:top w:val="none" w:sz="0" w:space="0" w:color="auto"/>
                                        <w:left w:val="none" w:sz="0" w:space="0" w:color="auto"/>
                                        <w:bottom w:val="none" w:sz="0" w:space="0" w:color="auto"/>
                                        <w:right w:val="none" w:sz="0" w:space="0" w:color="auto"/>
                                      </w:divBdr>
                                    </w:div>
                                    <w:div w:id="518813437">
                                      <w:marLeft w:val="75"/>
                                      <w:marRight w:val="0"/>
                                      <w:marTop w:val="0"/>
                                      <w:marBottom w:val="0"/>
                                      <w:divBdr>
                                        <w:top w:val="none" w:sz="0" w:space="0" w:color="auto"/>
                                        <w:left w:val="none" w:sz="0" w:space="0" w:color="auto"/>
                                        <w:bottom w:val="none" w:sz="0" w:space="0" w:color="auto"/>
                                        <w:right w:val="none" w:sz="0" w:space="0" w:color="auto"/>
                                      </w:divBdr>
                                    </w:div>
                                    <w:div w:id="1879245210">
                                      <w:marLeft w:val="75"/>
                                      <w:marRight w:val="0"/>
                                      <w:marTop w:val="0"/>
                                      <w:marBottom w:val="0"/>
                                      <w:divBdr>
                                        <w:top w:val="none" w:sz="0" w:space="0" w:color="auto"/>
                                        <w:left w:val="none" w:sz="0" w:space="0" w:color="auto"/>
                                        <w:bottom w:val="none" w:sz="0" w:space="0" w:color="auto"/>
                                        <w:right w:val="none" w:sz="0" w:space="0" w:color="auto"/>
                                      </w:divBdr>
                                    </w:div>
                                    <w:div w:id="2125346887">
                                      <w:marLeft w:val="75"/>
                                      <w:marRight w:val="0"/>
                                      <w:marTop w:val="0"/>
                                      <w:marBottom w:val="0"/>
                                      <w:divBdr>
                                        <w:top w:val="none" w:sz="0" w:space="0" w:color="auto"/>
                                        <w:left w:val="none" w:sz="0" w:space="0" w:color="auto"/>
                                        <w:bottom w:val="none" w:sz="0" w:space="0" w:color="auto"/>
                                        <w:right w:val="none" w:sz="0" w:space="0" w:color="auto"/>
                                      </w:divBdr>
                                    </w:div>
                                    <w:div w:id="42751556">
                                      <w:marLeft w:val="75"/>
                                      <w:marRight w:val="0"/>
                                      <w:marTop w:val="0"/>
                                      <w:marBottom w:val="0"/>
                                      <w:divBdr>
                                        <w:top w:val="none" w:sz="0" w:space="0" w:color="auto"/>
                                        <w:left w:val="none" w:sz="0" w:space="0" w:color="auto"/>
                                        <w:bottom w:val="none" w:sz="0" w:space="0" w:color="auto"/>
                                        <w:right w:val="none" w:sz="0" w:space="0" w:color="auto"/>
                                      </w:divBdr>
                                    </w:div>
                                    <w:div w:id="227109412">
                                      <w:marLeft w:val="75"/>
                                      <w:marRight w:val="0"/>
                                      <w:marTop w:val="0"/>
                                      <w:marBottom w:val="0"/>
                                      <w:divBdr>
                                        <w:top w:val="none" w:sz="0" w:space="0" w:color="auto"/>
                                        <w:left w:val="none" w:sz="0" w:space="0" w:color="auto"/>
                                        <w:bottom w:val="none" w:sz="0" w:space="0" w:color="auto"/>
                                        <w:right w:val="none" w:sz="0" w:space="0" w:color="auto"/>
                                      </w:divBdr>
                                    </w:div>
                                    <w:div w:id="386417356">
                                      <w:marLeft w:val="75"/>
                                      <w:marRight w:val="0"/>
                                      <w:marTop w:val="0"/>
                                      <w:marBottom w:val="0"/>
                                      <w:divBdr>
                                        <w:top w:val="none" w:sz="0" w:space="0" w:color="auto"/>
                                        <w:left w:val="none" w:sz="0" w:space="0" w:color="auto"/>
                                        <w:bottom w:val="none" w:sz="0" w:space="0" w:color="auto"/>
                                        <w:right w:val="none" w:sz="0" w:space="0" w:color="auto"/>
                                      </w:divBdr>
                                    </w:div>
                                    <w:div w:id="511800408">
                                      <w:marLeft w:val="75"/>
                                      <w:marRight w:val="0"/>
                                      <w:marTop w:val="0"/>
                                      <w:marBottom w:val="0"/>
                                      <w:divBdr>
                                        <w:top w:val="none" w:sz="0" w:space="0" w:color="auto"/>
                                        <w:left w:val="none" w:sz="0" w:space="0" w:color="auto"/>
                                        <w:bottom w:val="none" w:sz="0" w:space="0" w:color="auto"/>
                                        <w:right w:val="none" w:sz="0" w:space="0" w:color="auto"/>
                                      </w:divBdr>
                                    </w:div>
                                    <w:div w:id="1813906819">
                                      <w:marLeft w:val="75"/>
                                      <w:marRight w:val="0"/>
                                      <w:marTop w:val="0"/>
                                      <w:marBottom w:val="0"/>
                                      <w:divBdr>
                                        <w:top w:val="none" w:sz="0" w:space="0" w:color="auto"/>
                                        <w:left w:val="none" w:sz="0" w:space="0" w:color="auto"/>
                                        <w:bottom w:val="none" w:sz="0" w:space="0" w:color="auto"/>
                                        <w:right w:val="none" w:sz="0" w:space="0" w:color="auto"/>
                                      </w:divBdr>
                                    </w:div>
                                    <w:div w:id="2062973382">
                                      <w:marLeft w:val="75"/>
                                      <w:marRight w:val="0"/>
                                      <w:marTop w:val="0"/>
                                      <w:marBottom w:val="0"/>
                                      <w:divBdr>
                                        <w:top w:val="none" w:sz="0" w:space="0" w:color="auto"/>
                                        <w:left w:val="none" w:sz="0" w:space="0" w:color="auto"/>
                                        <w:bottom w:val="none" w:sz="0" w:space="0" w:color="auto"/>
                                        <w:right w:val="none" w:sz="0" w:space="0" w:color="auto"/>
                                      </w:divBdr>
                                    </w:div>
                                    <w:div w:id="1129780534">
                                      <w:marLeft w:val="75"/>
                                      <w:marRight w:val="0"/>
                                      <w:marTop w:val="0"/>
                                      <w:marBottom w:val="0"/>
                                      <w:divBdr>
                                        <w:top w:val="none" w:sz="0" w:space="0" w:color="auto"/>
                                        <w:left w:val="none" w:sz="0" w:space="0" w:color="auto"/>
                                        <w:bottom w:val="none" w:sz="0" w:space="0" w:color="auto"/>
                                        <w:right w:val="none" w:sz="0" w:space="0" w:color="auto"/>
                                      </w:divBdr>
                                    </w:div>
                                    <w:div w:id="881358245">
                                      <w:marLeft w:val="75"/>
                                      <w:marRight w:val="0"/>
                                      <w:marTop w:val="0"/>
                                      <w:marBottom w:val="0"/>
                                      <w:divBdr>
                                        <w:top w:val="none" w:sz="0" w:space="0" w:color="auto"/>
                                        <w:left w:val="none" w:sz="0" w:space="0" w:color="auto"/>
                                        <w:bottom w:val="none" w:sz="0" w:space="0" w:color="auto"/>
                                        <w:right w:val="none" w:sz="0" w:space="0" w:color="auto"/>
                                      </w:divBdr>
                                    </w:div>
                                    <w:div w:id="1567031983">
                                      <w:marLeft w:val="75"/>
                                      <w:marRight w:val="0"/>
                                      <w:marTop w:val="0"/>
                                      <w:marBottom w:val="0"/>
                                      <w:divBdr>
                                        <w:top w:val="none" w:sz="0" w:space="0" w:color="auto"/>
                                        <w:left w:val="none" w:sz="0" w:space="0" w:color="auto"/>
                                        <w:bottom w:val="none" w:sz="0" w:space="0" w:color="auto"/>
                                        <w:right w:val="none" w:sz="0" w:space="0" w:color="auto"/>
                                      </w:divBdr>
                                    </w:div>
                                    <w:div w:id="20476881">
                                      <w:marLeft w:val="75"/>
                                      <w:marRight w:val="0"/>
                                      <w:marTop w:val="0"/>
                                      <w:marBottom w:val="0"/>
                                      <w:divBdr>
                                        <w:top w:val="none" w:sz="0" w:space="0" w:color="auto"/>
                                        <w:left w:val="none" w:sz="0" w:space="0" w:color="auto"/>
                                        <w:bottom w:val="none" w:sz="0" w:space="0" w:color="auto"/>
                                        <w:right w:val="none" w:sz="0" w:space="0" w:color="auto"/>
                                      </w:divBdr>
                                    </w:div>
                                    <w:div w:id="1065034030">
                                      <w:marLeft w:val="75"/>
                                      <w:marRight w:val="0"/>
                                      <w:marTop w:val="0"/>
                                      <w:marBottom w:val="0"/>
                                      <w:divBdr>
                                        <w:top w:val="none" w:sz="0" w:space="0" w:color="auto"/>
                                        <w:left w:val="none" w:sz="0" w:space="0" w:color="auto"/>
                                        <w:bottom w:val="none" w:sz="0" w:space="0" w:color="auto"/>
                                        <w:right w:val="none" w:sz="0" w:space="0" w:color="auto"/>
                                      </w:divBdr>
                                    </w:div>
                                    <w:div w:id="17536983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99598">
                          <w:marLeft w:val="75"/>
                          <w:marRight w:val="75"/>
                          <w:marTop w:val="0"/>
                          <w:marBottom w:val="75"/>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8909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7704">
                          <w:marLeft w:val="75"/>
                          <w:marRight w:val="75"/>
                          <w:marTop w:val="0"/>
                          <w:marBottom w:val="75"/>
                          <w:divBdr>
                            <w:top w:val="none" w:sz="0" w:space="0" w:color="auto"/>
                            <w:left w:val="none" w:sz="0" w:space="0" w:color="auto"/>
                            <w:bottom w:val="none" w:sz="0" w:space="0" w:color="auto"/>
                            <w:right w:val="none" w:sz="0" w:space="0" w:color="auto"/>
                          </w:divBdr>
                          <w:divsChild>
                            <w:div w:id="1883403370">
                              <w:marLeft w:val="0"/>
                              <w:marRight w:val="0"/>
                              <w:marTop w:val="0"/>
                              <w:marBottom w:val="0"/>
                              <w:divBdr>
                                <w:top w:val="none" w:sz="0" w:space="0" w:color="auto"/>
                                <w:left w:val="none" w:sz="0" w:space="0" w:color="auto"/>
                                <w:bottom w:val="none" w:sz="0" w:space="0" w:color="auto"/>
                                <w:right w:val="none" w:sz="0" w:space="0" w:color="auto"/>
                              </w:divBdr>
                              <w:divsChild>
                                <w:div w:id="657265581">
                                  <w:marLeft w:val="0"/>
                                  <w:marRight w:val="0"/>
                                  <w:marTop w:val="0"/>
                                  <w:marBottom w:val="0"/>
                                  <w:divBdr>
                                    <w:top w:val="none" w:sz="0" w:space="0" w:color="auto"/>
                                    <w:left w:val="none" w:sz="0" w:space="0" w:color="auto"/>
                                    <w:bottom w:val="none" w:sz="0" w:space="0" w:color="auto"/>
                                    <w:right w:val="none" w:sz="0" w:space="0" w:color="auto"/>
                                  </w:divBdr>
                                  <w:divsChild>
                                    <w:div w:id="1019699449">
                                      <w:marLeft w:val="75"/>
                                      <w:marRight w:val="0"/>
                                      <w:marTop w:val="0"/>
                                      <w:marBottom w:val="0"/>
                                      <w:divBdr>
                                        <w:top w:val="none" w:sz="0" w:space="0" w:color="auto"/>
                                        <w:left w:val="none" w:sz="0" w:space="0" w:color="auto"/>
                                        <w:bottom w:val="none" w:sz="0" w:space="0" w:color="auto"/>
                                        <w:right w:val="none" w:sz="0" w:space="0" w:color="auto"/>
                                      </w:divBdr>
                                    </w:div>
                                    <w:div w:id="1233781279">
                                      <w:marLeft w:val="75"/>
                                      <w:marRight w:val="0"/>
                                      <w:marTop w:val="0"/>
                                      <w:marBottom w:val="0"/>
                                      <w:divBdr>
                                        <w:top w:val="none" w:sz="0" w:space="0" w:color="auto"/>
                                        <w:left w:val="none" w:sz="0" w:space="0" w:color="auto"/>
                                        <w:bottom w:val="none" w:sz="0" w:space="0" w:color="auto"/>
                                        <w:right w:val="none" w:sz="0" w:space="0" w:color="auto"/>
                                      </w:divBdr>
                                    </w:div>
                                    <w:div w:id="1522931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6765">
                          <w:marLeft w:val="75"/>
                          <w:marRight w:val="75"/>
                          <w:marTop w:val="0"/>
                          <w:marBottom w:val="75"/>
                          <w:divBdr>
                            <w:top w:val="none" w:sz="0" w:space="0" w:color="auto"/>
                            <w:left w:val="none" w:sz="0" w:space="0" w:color="auto"/>
                            <w:bottom w:val="none" w:sz="0" w:space="0" w:color="auto"/>
                            <w:right w:val="none" w:sz="0" w:space="0" w:color="auto"/>
                          </w:divBdr>
                          <w:divsChild>
                            <w:div w:id="1312641436">
                              <w:marLeft w:val="0"/>
                              <w:marRight w:val="0"/>
                              <w:marTop w:val="0"/>
                              <w:marBottom w:val="0"/>
                              <w:divBdr>
                                <w:top w:val="none" w:sz="0" w:space="0" w:color="auto"/>
                                <w:left w:val="none" w:sz="0" w:space="0" w:color="auto"/>
                                <w:bottom w:val="none" w:sz="0" w:space="0" w:color="auto"/>
                                <w:right w:val="none" w:sz="0" w:space="0" w:color="auto"/>
                              </w:divBdr>
                              <w:divsChild>
                                <w:div w:id="350032473">
                                  <w:marLeft w:val="0"/>
                                  <w:marRight w:val="0"/>
                                  <w:marTop w:val="0"/>
                                  <w:marBottom w:val="0"/>
                                  <w:divBdr>
                                    <w:top w:val="none" w:sz="0" w:space="0" w:color="auto"/>
                                    <w:left w:val="none" w:sz="0" w:space="0" w:color="auto"/>
                                    <w:bottom w:val="none" w:sz="0" w:space="0" w:color="auto"/>
                                    <w:right w:val="none" w:sz="0" w:space="0" w:color="auto"/>
                                  </w:divBdr>
                                </w:div>
                                <w:div w:id="16271553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4473300">
                          <w:marLeft w:val="75"/>
                          <w:marRight w:val="75"/>
                          <w:marTop w:val="0"/>
                          <w:marBottom w:val="75"/>
                          <w:divBdr>
                            <w:top w:val="none" w:sz="0" w:space="0" w:color="auto"/>
                            <w:left w:val="none" w:sz="0" w:space="0" w:color="auto"/>
                            <w:bottom w:val="none" w:sz="0" w:space="0" w:color="auto"/>
                            <w:right w:val="none" w:sz="0" w:space="0" w:color="auto"/>
                          </w:divBdr>
                          <w:divsChild>
                            <w:div w:id="2076510836">
                              <w:marLeft w:val="0"/>
                              <w:marRight w:val="0"/>
                              <w:marTop w:val="0"/>
                              <w:marBottom w:val="0"/>
                              <w:divBdr>
                                <w:top w:val="none" w:sz="0" w:space="0" w:color="auto"/>
                                <w:left w:val="none" w:sz="0" w:space="0" w:color="auto"/>
                                <w:bottom w:val="none" w:sz="0" w:space="0" w:color="auto"/>
                                <w:right w:val="none" w:sz="0" w:space="0" w:color="auto"/>
                              </w:divBdr>
                              <w:divsChild>
                                <w:div w:id="518666654">
                                  <w:marLeft w:val="0"/>
                                  <w:marRight w:val="0"/>
                                  <w:marTop w:val="0"/>
                                  <w:marBottom w:val="0"/>
                                  <w:divBdr>
                                    <w:top w:val="none" w:sz="0" w:space="0" w:color="auto"/>
                                    <w:left w:val="none" w:sz="0" w:space="0" w:color="auto"/>
                                    <w:bottom w:val="none" w:sz="0" w:space="0" w:color="auto"/>
                                    <w:right w:val="none" w:sz="0" w:space="0" w:color="auto"/>
                                  </w:divBdr>
                                  <w:divsChild>
                                    <w:div w:id="528492199">
                                      <w:marLeft w:val="75"/>
                                      <w:marRight w:val="0"/>
                                      <w:marTop w:val="0"/>
                                      <w:marBottom w:val="0"/>
                                      <w:divBdr>
                                        <w:top w:val="none" w:sz="0" w:space="0" w:color="auto"/>
                                        <w:left w:val="none" w:sz="0" w:space="0" w:color="auto"/>
                                        <w:bottom w:val="none" w:sz="0" w:space="0" w:color="auto"/>
                                        <w:right w:val="none" w:sz="0" w:space="0" w:color="auto"/>
                                      </w:divBdr>
                                    </w:div>
                                    <w:div w:id="1469087259">
                                      <w:marLeft w:val="75"/>
                                      <w:marRight w:val="0"/>
                                      <w:marTop w:val="0"/>
                                      <w:marBottom w:val="0"/>
                                      <w:divBdr>
                                        <w:top w:val="none" w:sz="0" w:space="0" w:color="auto"/>
                                        <w:left w:val="none" w:sz="0" w:space="0" w:color="auto"/>
                                        <w:bottom w:val="none" w:sz="0" w:space="0" w:color="auto"/>
                                        <w:right w:val="none" w:sz="0" w:space="0" w:color="auto"/>
                                      </w:divBdr>
                                    </w:div>
                                    <w:div w:id="1964650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8573">
                          <w:marLeft w:val="75"/>
                          <w:marRight w:val="75"/>
                          <w:marTop w:val="0"/>
                          <w:marBottom w:val="75"/>
                          <w:divBdr>
                            <w:top w:val="none" w:sz="0" w:space="0" w:color="auto"/>
                            <w:left w:val="none" w:sz="0" w:space="0" w:color="auto"/>
                            <w:bottom w:val="none" w:sz="0" w:space="0" w:color="auto"/>
                            <w:right w:val="none" w:sz="0" w:space="0" w:color="auto"/>
                          </w:divBdr>
                          <w:divsChild>
                            <w:div w:id="1830712382">
                              <w:marLeft w:val="0"/>
                              <w:marRight w:val="0"/>
                              <w:marTop w:val="0"/>
                              <w:marBottom w:val="0"/>
                              <w:divBdr>
                                <w:top w:val="none" w:sz="0" w:space="0" w:color="auto"/>
                                <w:left w:val="none" w:sz="0" w:space="0" w:color="auto"/>
                                <w:bottom w:val="none" w:sz="0" w:space="0" w:color="auto"/>
                                <w:right w:val="none" w:sz="0" w:space="0" w:color="auto"/>
                              </w:divBdr>
                              <w:divsChild>
                                <w:div w:id="436871331">
                                  <w:marLeft w:val="0"/>
                                  <w:marRight w:val="0"/>
                                  <w:marTop w:val="0"/>
                                  <w:marBottom w:val="0"/>
                                  <w:divBdr>
                                    <w:top w:val="none" w:sz="0" w:space="0" w:color="auto"/>
                                    <w:left w:val="none" w:sz="0" w:space="0" w:color="auto"/>
                                    <w:bottom w:val="none" w:sz="0" w:space="0" w:color="auto"/>
                                    <w:right w:val="none" w:sz="0" w:space="0" w:color="auto"/>
                                  </w:divBdr>
                                </w:div>
                                <w:div w:id="6469311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4771769">
                          <w:marLeft w:val="75"/>
                          <w:marRight w:val="75"/>
                          <w:marTop w:val="0"/>
                          <w:marBottom w:val="75"/>
                          <w:divBdr>
                            <w:top w:val="none" w:sz="0" w:space="0" w:color="auto"/>
                            <w:left w:val="none" w:sz="0" w:space="0" w:color="auto"/>
                            <w:bottom w:val="none" w:sz="0" w:space="0" w:color="auto"/>
                            <w:right w:val="none" w:sz="0" w:space="0" w:color="auto"/>
                          </w:divBdr>
                          <w:divsChild>
                            <w:div w:id="452601799">
                              <w:marLeft w:val="0"/>
                              <w:marRight w:val="0"/>
                              <w:marTop w:val="0"/>
                              <w:marBottom w:val="0"/>
                              <w:divBdr>
                                <w:top w:val="none" w:sz="0" w:space="0" w:color="auto"/>
                                <w:left w:val="none" w:sz="0" w:space="0" w:color="auto"/>
                                <w:bottom w:val="none" w:sz="0" w:space="0" w:color="auto"/>
                                <w:right w:val="none" w:sz="0" w:space="0" w:color="auto"/>
                              </w:divBdr>
                              <w:divsChild>
                                <w:div w:id="20185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8534">
                          <w:marLeft w:val="75"/>
                          <w:marRight w:val="75"/>
                          <w:marTop w:val="0"/>
                          <w:marBottom w:val="75"/>
                          <w:divBdr>
                            <w:top w:val="none" w:sz="0" w:space="0" w:color="auto"/>
                            <w:left w:val="none" w:sz="0" w:space="0" w:color="auto"/>
                            <w:bottom w:val="none" w:sz="0" w:space="0" w:color="auto"/>
                            <w:right w:val="none" w:sz="0" w:space="0" w:color="auto"/>
                          </w:divBdr>
                          <w:divsChild>
                            <w:div w:id="301422173">
                              <w:marLeft w:val="0"/>
                              <w:marRight w:val="0"/>
                              <w:marTop w:val="0"/>
                              <w:marBottom w:val="0"/>
                              <w:divBdr>
                                <w:top w:val="none" w:sz="0" w:space="0" w:color="auto"/>
                                <w:left w:val="none" w:sz="0" w:space="0" w:color="auto"/>
                                <w:bottom w:val="none" w:sz="0" w:space="0" w:color="auto"/>
                                <w:right w:val="none" w:sz="0" w:space="0" w:color="auto"/>
                              </w:divBdr>
                              <w:divsChild>
                                <w:div w:id="121193691">
                                  <w:marLeft w:val="0"/>
                                  <w:marRight w:val="0"/>
                                  <w:marTop w:val="0"/>
                                  <w:marBottom w:val="0"/>
                                  <w:divBdr>
                                    <w:top w:val="none" w:sz="0" w:space="0" w:color="auto"/>
                                    <w:left w:val="none" w:sz="0" w:space="0" w:color="auto"/>
                                    <w:bottom w:val="none" w:sz="0" w:space="0" w:color="auto"/>
                                    <w:right w:val="none" w:sz="0" w:space="0" w:color="auto"/>
                                  </w:divBdr>
                                  <w:divsChild>
                                    <w:div w:id="381903705">
                                      <w:marLeft w:val="75"/>
                                      <w:marRight w:val="0"/>
                                      <w:marTop w:val="0"/>
                                      <w:marBottom w:val="0"/>
                                      <w:divBdr>
                                        <w:top w:val="none" w:sz="0" w:space="0" w:color="auto"/>
                                        <w:left w:val="none" w:sz="0" w:space="0" w:color="auto"/>
                                        <w:bottom w:val="none" w:sz="0" w:space="0" w:color="auto"/>
                                        <w:right w:val="none" w:sz="0" w:space="0" w:color="auto"/>
                                      </w:divBdr>
                                    </w:div>
                                    <w:div w:id="1865509533">
                                      <w:marLeft w:val="75"/>
                                      <w:marRight w:val="0"/>
                                      <w:marTop w:val="0"/>
                                      <w:marBottom w:val="0"/>
                                      <w:divBdr>
                                        <w:top w:val="none" w:sz="0" w:space="0" w:color="auto"/>
                                        <w:left w:val="none" w:sz="0" w:space="0" w:color="auto"/>
                                        <w:bottom w:val="none" w:sz="0" w:space="0" w:color="auto"/>
                                        <w:right w:val="none" w:sz="0" w:space="0" w:color="auto"/>
                                      </w:divBdr>
                                    </w:div>
                                    <w:div w:id="1119641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3328">
                          <w:marLeft w:val="75"/>
                          <w:marRight w:val="75"/>
                          <w:marTop w:val="0"/>
                          <w:marBottom w:val="75"/>
                          <w:divBdr>
                            <w:top w:val="none" w:sz="0" w:space="0" w:color="auto"/>
                            <w:left w:val="none" w:sz="0" w:space="0" w:color="auto"/>
                            <w:bottom w:val="none" w:sz="0" w:space="0" w:color="auto"/>
                            <w:right w:val="none" w:sz="0" w:space="0" w:color="auto"/>
                          </w:divBdr>
                          <w:divsChild>
                            <w:div w:id="1995913953">
                              <w:marLeft w:val="0"/>
                              <w:marRight w:val="0"/>
                              <w:marTop w:val="0"/>
                              <w:marBottom w:val="0"/>
                              <w:divBdr>
                                <w:top w:val="none" w:sz="0" w:space="0" w:color="auto"/>
                                <w:left w:val="none" w:sz="0" w:space="0" w:color="auto"/>
                                <w:bottom w:val="none" w:sz="0" w:space="0" w:color="auto"/>
                                <w:right w:val="none" w:sz="0" w:space="0" w:color="auto"/>
                              </w:divBdr>
                              <w:divsChild>
                                <w:div w:id="1578126604">
                                  <w:marLeft w:val="0"/>
                                  <w:marRight w:val="0"/>
                                  <w:marTop w:val="0"/>
                                  <w:marBottom w:val="0"/>
                                  <w:divBdr>
                                    <w:top w:val="none" w:sz="0" w:space="0" w:color="auto"/>
                                    <w:left w:val="none" w:sz="0" w:space="0" w:color="auto"/>
                                    <w:bottom w:val="none" w:sz="0" w:space="0" w:color="auto"/>
                                    <w:right w:val="none" w:sz="0" w:space="0" w:color="auto"/>
                                  </w:divBdr>
                                  <w:divsChild>
                                    <w:div w:id="1308701254">
                                      <w:marLeft w:val="75"/>
                                      <w:marRight w:val="0"/>
                                      <w:marTop w:val="0"/>
                                      <w:marBottom w:val="0"/>
                                      <w:divBdr>
                                        <w:top w:val="none" w:sz="0" w:space="0" w:color="auto"/>
                                        <w:left w:val="none" w:sz="0" w:space="0" w:color="auto"/>
                                        <w:bottom w:val="none" w:sz="0" w:space="0" w:color="auto"/>
                                        <w:right w:val="none" w:sz="0" w:space="0" w:color="auto"/>
                                      </w:divBdr>
                                    </w:div>
                                    <w:div w:id="9148196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2279">
                          <w:marLeft w:val="75"/>
                          <w:marRight w:val="75"/>
                          <w:marTop w:val="0"/>
                          <w:marBottom w:val="75"/>
                          <w:divBdr>
                            <w:top w:val="none" w:sz="0" w:space="0" w:color="auto"/>
                            <w:left w:val="none" w:sz="0" w:space="0" w:color="auto"/>
                            <w:bottom w:val="none" w:sz="0" w:space="0" w:color="auto"/>
                            <w:right w:val="none" w:sz="0" w:space="0" w:color="auto"/>
                          </w:divBdr>
                          <w:divsChild>
                            <w:div w:id="400756849">
                              <w:marLeft w:val="0"/>
                              <w:marRight w:val="0"/>
                              <w:marTop w:val="0"/>
                              <w:marBottom w:val="0"/>
                              <w:divBdr>
                                <w:top w:val="none" w:sz="0" w:space="0" w:color="auto"/>
                                <w:left w:val="none" w:sz="0" w:space="0" w:color="auto"/>
                                <w:bottom w:val="none" w:sz="0" w:space="0" w:color="auto"/>
                                <w:right w:val="none" w:sz="0" w:space="0" w:color="auto"/>
                              </w:divBdr>
                              <w:divsChild>
                                <w:div w:id="897202794">
                                  <w:marLeft w:val="0"/>
                                  <w:marRight w:val="0"/>
                                  <w:marTop w:val="0"/>
                                  <w:marBottom w:val="0"/>
                                  <w:divBdr>
                                    <w:top w:val="none" w:sz="0" w:space="0" w:color="auto"/>
                                    <w:left w:val="none" w:sz="0" w:space="0" w:color="auto"/>
                                    <w:bottom w:val="none" w:sz="0" w:space="0" w:color="auto"/>
                                    <w:right w:val="none" w:sz="0" w:space="0" w:color="auto"/>
                                  </w:divBdr>
                                  <w:divsChild>
                                    <w:div w:id="1198010800">
                                      <w:marLeft w:val="75"/>
                                      <w:marRight w:val="0"/>
                                      <w:marTop w:val="0"/>
                                      <w:marBottom w:val="0"/>
                                      <w:divBdr>
                                        <w:top w:val="none" w:sz="0" w:space="0" w:color="auto"/>
                                        <w:left w:val="none" w:sz="0" w:space="0" w:color="auto"/>
                                        <w:bottom w:val="none" w:sz="0" w:space="0" w:color="auto"/>
                                        <w:right w:val="none" w:sz="0" w:space="0" w:color="auto"/>
                                      </w:divBdr>
                                    </w:div>
                                    <w:div w:id="1017387600">
                                      <w:marLeft w:val="75"/>
                                      <w:marRight w:val="0"/>
                                      <w:marTop w:val="0"/>
                                      <w:marBottom w:val="0"/>
                                      <w:divBdr>
                                        <w:top w:val="none" w:sz="0" w:space="0" w:color="auto"/>
                                        <w:left w:val="none" w:sz="0" w:space="0" w:color="auto"/>
                                        <w:bottom w:val="none" w:sz="0" w:space="0" w:color="auto"/>
                                        <w:right w:val="none" w:sz="0" w:space="0" w:color="auto"/>
                                      </w:divBdr>
                                    </w:div>
                                    <w:div w:id="59519268">
                                      <w:marLeft w:val="75"/>
                                      <w:marRight w:val="0"/>
                                      <w:marTop w:val="0"/>
                                      <w:marBottom w:val="0"/>
                                      <w:divBdr>
                                        <w:top w:val="none" w:sz="0" w:space="0" w:color="auto"/>
                                        <w:left w:val="none" w:sz="0" w:space="0" w:color="auto"/>
                                        <w:bottom w:val="none" w:sz="0" w:space="0" w:color="auto"/>
                                        <w:right w:val="none" w:sz="0" w:space="0" w:color="auto"/>
                                      </w:divBdr>
                                    </w:div>
                                    <w:div w:id="14198686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484">
                          <w:marLeft w:val="75"/>
                          <w:marRight w:val="75"/>
                          <w:marTop w:val="0"/>
                          <w:marBottom w:val="75"/>
                          <w:divBdr>
                            <w:top w:val="none" w:sz="0" w:space="0" w:color="auto"/>
                            <w:left w:val="none" w:sz="0" w:space="0" w:color="auto"/>
                            <w:bottom w:val="none" w:sz="0" w:space="0" w:color="auto"/>
                            <w:right w:val="none" w:sz="0" w:space="0" w:color="auto"/>
                          </w:divBdr>
                          <w:divsChild>
                            <w:div w:id="773207000">
                              <w:marLeft w:val="0"/>
                              <w:marRight w:val="0"/>
                              <w:marTop w:val="0"/>
                              <w:marBottom w:val="0"/>
                              <w:divBdr>
                                <w:top w:val="none" w:sz="0" w:space="0" w:color="auto"/>
                                <w:left w:val="none" w:sz="0" w:space="0" w:color="auto"/>
                                <w:bottom w:val="none" w:sz="0" w:space="0" w:color="auto"/>
                                <w:right w:val="none" w:sz="0" w:space="0" w:color="auto"/>
                              </w:divBdr>
                              <w:divsChild>
                                <w:div w:id="333650156">
                                  <w:marLeft w:val="0"/>
                                  <w:marRight w:val="0"/>
                                  <w:marTop w:val="0"/>
                                  <w:marBottom w:val="0"/>
                                  <w:divBdr>
                                    <w:top w:val="none" w:sz="0" w:space="0" w:color="auto"/>
                                    <w:left w:val="none" w:sz="0" w:space="0" w:color="auto"/>
                                    <w:bottom w:val="none" w:sz="0" w:space="0" w:color="auto"/>
                                    <w:right w:val="none" w:sz="0" w:space="0" w:color="auto"/>
                                  </w:divBdr>
                                  <w:divsChild>
                                    <w:div w:id="1688294084">
                                      <w:marLeft w:val="75"/>
                                      <w:marRight w:val="0"/>
                                      <w:marTop w:val="0"/>
                                      <w:marBottom w:val="0"/>
                                      <w:divBdr>
                                        <w:top w:val="none" w:sz="0" w:space="0" w:color="auto"/>
                                        <w:left w:val="none" w:sz="0" w:space="0" w:color="auto"/>
                                        <w:bottom w:val="none" w:sz="0" w:space="0" w:color="auto"/>
                                        <w:right w:val="none" w:sz="0" w:space="0" w:color="auto"/>
                                      </w:divBdr>
                                    </w:div>
                                    <w:div w:id="1326782950">
                                      <w:marLeft w:val="75"/>
                                      <w:marRight w:val="0"/>
                                      <w:marTop w:val="0"/>
                                      <w:marBottom w:val="0"/>
                                      <w:divBdr>
                                        <w:top w:val="none" w:sz="0" w:space="0" w:color="auto"/>
                                        <w:left w:val="none" w:sz="0" w:space="0" w:color="auto"/>
                                        <w:bottom w:val="none" w:sz="0" w:space="0" w:color="auto"/>
                                        <w:right w:val="none" w:sz="0" w:space="0" w:color="auto"/>
                                      </w:divBdr>
                                    </w:div>
                                    <w:div w:id="2200223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9719">
                          <w:marLeft w:val="75"/>
                          <w:marRight w:val="75"/>
                          <w:marTop w:val="0"/>
                          <w:marBottom w:val="75"/>
                          <w:divBdr>
                            <w:top w:val="none" w:sz="0" w:space="0" w:color="auto"/>
                            <w:left w:val="none" w:sz="0" w:space="0" w:color="auto"/>
                            <w:bottom w:val="none" w:sz="0" w:space="0" w:color="auto"/>
                            <w:right w:val="none" w:sz="0" w:space="0" w:color="auto"/>
                          </w:divBdr>
                          <w:divsChild>
                            <w:div w:id="803161668">
                              <w:marLeft w:val="0"/>
                              <w:marRight w:val="0"/>
                              <w:marTop w:val="0"/>
                              <w:marBottom w:val="0"/>
                              <w:divBdr>
                                <w:top w:val="none" w:sz="0" w:space="0" w:color="auto"/>
                                <w:left w:val="none" w:sz="0" w:space="0" w:color="auto"/>
                                <w:bottom w:val="none" w:sz="0" w:space="0" w:color="auto"/>
                                <w:right w:val="none" w:sz="0" w:space="0" w:color="auto"/>
                              </w:divBdr>
                              <w:divsChild>
                                <w:div w:id="511263159">
                                  <w:marLeft w:val="0"/>
                                  <w:marRight w:val="0"/>
                                  <w:marTop w:val="0"/>
                                  <w:marBottom w:val="0"/>
                                  <w:divBdr>
                                    <w:top w:val="none" w:sz="0" w:space="0" w:color="auto"/>
                                    <w:left w:val="none" w:sz="0" w:space="0" w:color="auto"/>
                                    <w:bottom w:val="none" w:sz="0" w:space="0" w:color="auto"/>
                                    <w:right w:val="none" w:sz="0" w:space="0" w:color="auto"/>
                                  </w:divBdr>
                                  <w:divsChild>
                                    <w:div w:id="889338194">
                                      <w:marLeft w:val="75"/>
                                      <w:marRight w:val="0"/>
                                      <w:marTop w:val="0"/>
                                      <w:marBottom w:val="0"/>
                                      <w:divBdr>
                                        <w:top w:val="none" w:sz="0" w:space="0" w:color="auto"/>
                                        <w:left w:val="none" w:sz="0" w:space="0" w:color="auto"/>
                                        <w:bottom w:val="none" w:sz="0" w:space="0" w:color="auto"/>
                                        <w:right w:val="none" w:sz="0" w:space="0" w:color="auto"/>
                                      </w:divBdr>
                                    </w:div>
                                    <w:div w:id="5022818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7867">
                          <w:marLeft w:val="75"/>
                          <w:marRight w:val="75"/>
                          <w:marTop w:val="0"/>
                          <w:marBottom w:val="75"/>
                          <w:divBdr>
                            <w:top w:val="none" w:sz="0" w:space="0" w:color="auto"/>
                            <w:left w:val="none" w:sz="0" w:space="0" w:color="auto"/>
                            <w:bottom w:val="none" w:sz="0" w:space="0" w:color="auto"/>
                            <w:right w:val="none" w:sz="0" w:space="0" w:color="auto"/>
                          </w:divBdr>
                          <w:divsChild>
                            <w:div w:id="1803503361">
                              <w:marLeft w:val="0"/>
                              <w:marRight w:val="0"/>
                              <w:marTop w:val="0"/>
                              <w:marBottom w:val="0"/>
                              <w:divBdr>
                                <w:top w:val="none" w:sz="0" w:space="0" w:color="auto"/>
                                <w:left w:val="none" w:sz="0" w:space="0" w:color="auto"/>
                                <w:bottom w:val="none" w:sz="0" w:space="0" w:color="auto"/>
                                <w:right w:val="none" w:sz="0" w:space="0" w:color="auto"/>
                              </w:divBdr>
                              <w:divsChild>
                                <w:div w:id="424154223">
                                  <w:marLeft w:val="0"/>
                                  <w:marRight w:val="0"/>
                                  <w:marTop w:val="0"/>
                                  <w:marBottom w:val="0"/>
                                  <w:divBdr>
                                    <w:top w:val="none" w:sz="0" w:space="0" w:color="auto"/>
                                    <w:left w:val="none" w:sz="0" w:space="0" w:color="auto"/>
                                    <w:bottom w:val="none" w:sz="0" w:space="0" w:color="auto"/>
                                    <w:right w:val="none" w:sz="0" w:space="0" w:color="auto"/>
                                  </w:divBdr>
                                </w:div>
                                <w:div w:id="19558684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6338752">
                          <w:marLeft w:val="75"/>
                          <w:marRight w:val="75"/>
                          <w:marTop w:val="0"/>
                          <w:marBottom w:val="75"/>
                          <w:divBdr>
                            <w:top w:val="none" w:sz="0" w:space="0" w:color="auto"/>
                            <w:left w:val="none" w:sz="0" w:space="0" w:color="auto"/>
                            <w:bottom w:val="none" w:sz="0" w:space="0" w:color="auto"/>
                            <w:right w:val="none" w:sz="0" w:space="0" w:color="auto"/>
                          </w:divBdr>
                          <w:divsChild>
                            <w:div w:id="1713773986">
                              <w:marLeft w:val="0"/>
                              <w:marRight w:val="0"/>
                              <w:marTop w:val="0"/>
                              <w:marBottom w:val="0"/>
                              <w:divBdr>
                                <w:top w:val="none" w:sz="0" w:space="0" w:color="auto"/>
                                <w:left w:val="none" w:sz="0" w:space="0" w:color="auto"/>
                                <w:bottom w:val="none" w:sz="0" w:space="0" w:color="auto"/>
                                <w:right w:val="none" w:sz="0" w:space="0" w:color="auto"/>
                              </w:divBdr>
                              <w:divsChild>
                                <w:div w:id="552084709">
                                  <w:marLeft w:val="0"/>
                                  <w:marRight w:val="0"/>
                                  <w:marTop w:val="0"/>
                                  <w:marBottom w:val="0"/>
                                  <w:divBdr>
                                    <w:top w:val="none" w:sz="0" w:space="0" w:color="auto"/>
                                    <w:left w:val="none" w:sz="0" w:space="0" w:color="auto"/>
                                    <w:bottom w:val="none" w:sz="0" w:space="0" w:color="auto"/>
                                    <w:right w:val="none" w:sz="0" w:space="0" w:color="auto"/>
                                  </w:divBdr>
                                  <w:divsChild>
                                    <w:div w:id="495920180">
                                      <w:marLeft w:val="75"/>
                                      <w:marRight w:val="0"/>
                                      <w:marTop w:val="0"/>
                                      <w:marBottom w:val="0"/>
                                      <w:divBdr>
                                        <w:top w:val="none" w:sz="0" w:space="0" w:color="auto"/>
                                        <w:left w:val="none" w:sz="0" w:space="0" w:color="auto"/>
                                        <w:bottom w:val="none" w:sz="0" w:space="0" w:color="auto"/>
                                        <w:right w:val="none" w:sz="0" w:space="0" w:color="auto"/>
                                      </w:divBdr>
                                    </w:div>
                                    <w:div w:id="2069301711">
                                      <w:marLeft w:val="75"/>
                                      <w:marRight w:val="0"/>
                                      <w:marTop w:val="0"/>
                                      <w:marBottom w:val="0"/>
                                      <w:divBdr>
                                        <w:top w:val="none" w:sz="0" w:space="0" w:color="auto"/>
                                        <w:left w:val="none" w:sz="0" w:space="0" w:color="auto"/>
                                        <w:bottom w:val="none" w:sz="0" w:space="0" w:color="auto"/>
                                        <w:right w:val="none" w:sz="0" w:space="0" w:color="auto"/>
                                      </w:divBdr>
                                    </w:div>
                                    <w:div w:id="1631203893">
                                      <w:marLeft w:val="75"/>
                                      <w:marRight w:val="0"/>
                                      <w:marTop w:val="0"/>
                                      <w:marBottom w:val="0"/>
                                      <w:divBdr>
                                        <w:top w:val="none" w:sz="0" w:space="0" w:color="auto"/>
                                        <w:left w:val="none" w:sz="0" w:space="0" w:color="auto"/>
                                        <w:bottom w:val="none" w:sz="0" w:space="0" w:color="auto"/>
                                        <w:right w:val="none" w:sz="0" w:space="0" w:color="auto"/>
                                      </w:divBdr>
                                    </w:div>
                                    <w:div w:id="7756370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677">
                          <w:marLeft w:val="75"/>
                          <w:marRight w:val="75"/>
                          <w:marTop w:val="0"/>
                          <w:marBottom w:val="75"/>
                          <w:divBdr>
                            <w:top w:val="none" w:sz="0" w:space="0" w:color="auto"/>
                            <w:left w:val="none" w:sz="0" w:space="0" w:color="auto"/>
                            <w:bottom w:val="none" w:sz="0" w:space="0" w:color="auto"/>
                            <w:right w:val="none" w:sz="0" w:space="0" w:color="auto"/>
                          </w:divBdr>
                          <w:divsChild>
                            <w:div w:id="236011911">
                              <w:marLeft w:val="0"/>
                              <w:marRight w:val="0"/>
                              <w:marTop w:val="0"/>
                              <w:marBottom w:val="0"/>
                              <w:divBdr>
                                <w:top w:val="none" w:sz="0" w:space="0" w:color="auto"/>
                                <w:left w:val="none" w:sz="0" w:space="0" w:color="auto"/>
                                <w:bottom w:val="none" w:sz="0" w:space="0" w:color="auto"/>
                                <w:right w:val="none" w:sz="0" w:space="0" w:color="auto"/>
                              </w:divBdr>
                              <w:divsChild>
                                <w:div w:id="155728694">
                                  <w:marLeft w:val="0"/>
                                  <w:marRight w:val="0"/>
                                  <w:marTop w:val="0"/>
                                  <w:marBottom w:val="0"/>
                                  <w:divBdr>
                                    <w:top w:val="none" w:sz="0" w:space="0" w:color="auto"/>
                                    <w:left w:val="none" w:sz="0" w:space="0" w:color="auto"/>
                                    <w:bottom w:val="none" w:sz="0" w:space="0" w:color="auto"/>
                                    <w:right w:val="none" w:sz="0" w:space="0" w:color="auto"/>
                                  </w:divBdr>
                                  <w:divsChild>
                                    <w:div w:id="1075930668">
                                      <w:marLeft w:val="75"/>
                                      <w:marRight w:val="0"/>
                                      <w:marTop w:val="0"/>
                                      <w:marBottom w:val="0"/>
                                      <w:divBdr>
                                        <w:top w:val="none" w:sz="0" w:space="0" w:color="auto"/>
                                        <w:left w:val="none" w:sz="0" w:space="0" w:color="auto"/>
                                        <w:bottom w:val="none" w:sz="0" w:space="0" w:color="auto"/>
                                        <w:right w:val="none" w:sz="0" w:space="0" w:color="auto"/>
                                      </w:divBdr>
                                    </w:div>
                                    <w:div w:id="1371152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3915">
                          <w:marLeft w:val="75"/>
                          <w:marRight w:val="75"/>
                          <w:marTop w:val="0"/>
                          <w:marBottom w:val="75"/>
                          <w:divBdr>
                            <w:top w:val="none" w:sz="0" w:space="0" w:color="auto"/>
                            <w:left w:val="none" w:sz="0" w:space="0" w:color="auto"/>
                            <w:bottom w:val="none" w:sz="0" w:space="0" w:color="auto"/>
                            <w:right w:val="none" w:sz="0" w:space="0" w:color="auto"/>
                          </w:divBdr>
                          <w:divsChild>
                            <w:div w:id="821198558">
                              <w:marLeft w:val="0"/>
                              <w:marRight w:val="0"/>
                              <w:marTop w:val="0"/>
                              <w:marBottom w:val="0"/>
                              <w:divBdr>
                                <w:top w:val="none" w:sz="0" w:space="0" w:color="auto"/>
                                <w:left w:val="none" w:sz="0" w:space="0" w:color="auto"/>
                                <w:bottom w:val="none" w:sz="0" w:space="0" w:color="auto"/>
                                <w:right w:val="none" w:sz="0" w:space="0" w:color="auto"/>
                              </w:divBdr>
                              <w:divsChild>
                                <w:div w:id="1354920012">
                                  <w:marLeft w:val="0"/>
                                  <w:marRight w:val="0"/>
                                  <w:marTop w:val="0"/>
                                  <w:marBottom w:val="0"/>
                                  <w:divBdr>
                                    <w:top w:val="none" w:sz="0" w:space="0" w:color="auto"/>
                                    <w:left w:val="none" w:sz="0" w:space="0" w:color="auto"/>
                                    <w:bottom w:val="none" w:sz="0" w:space="0" w:color="auto"/>
                                    <w:right w:val="none" w:sz="0" w:space="0" w:color="auto"/>
                                  </w:divBdr>
                                  <w:divsChild>
                                    <w:div w:id="856386832">
                                      <w:marLeft w:val="75"/>
                                      <w:marRight w:val="0"/>
                                      <w:marTop w:val="0"/>
                                      <w:marBottom w:val="0"/>
                                      <w:divBdr>
                                        <w:top w:val="none" w:sz="0" w:space="0" w:color="auto"/>
                                        <w:left w:val="none" w:sz="0" w:space="0" w:color="auto"/>
                                        <w:bottom w:val="none" w:sz="0" w:space="0" w:color="auto"/>
                                        <w:right w:val="none" w:sz="0" w:space="0" w:color="auto"/>
                                      </w:divBdr>
                                    </w:div>
                                    <w:div w:id="698702697">
                                      <w:marLeft w:val="75"/>
                                      <w:marRight w:val="0"/>
                                      <w:marTop w:val="0"/>
                                      <w:marBottom w:val="0"/>
                                      <w:divBdr>
                                        <w:top w:val="none" w:sz="0" w:space="0" w:color="auto"/>
                                        <w:left w:val="none" w:sz="0" w:space="0" w:color="auto"/>
                                        <w:bottom w:val="none" w:sz="0" w:space="0" w:color="auto"/>
                                        <w:right w:val="none" w:sz="0" w:space="0" w:color="auto"/>
                                      </w:divBdr>
                                    </w:div>
                                    <w:div w:id="18521394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4432">
                          <w:marLeft w:val="75"/>
                          <w:marRight w:val="75"/>
                          <w:marTop w:val="0"/>
                          <w:marBottom w:val="75"/>
                          <w:divBdr>
                            <w:top w:val="none" w:sz="0" w:space="0" w:color="auto"/>
                            <w:left w:val="none" w:sz="0" w:space="0" w:color="auto"/>
                            <w:bottom w:val="none" w:sz="0" w:space="0" w:color="auto"/>
                            <w:right w:val="none" w:sz="0" w:space="0" w:color="auto"/>
                          </w:divBdr>
                          <w:divsChild>
                            <w:div w:id="59906327">
                              <w:marLeft w:val="0"/>
                              <w:marRight w:val="0"/>
                              <w:marTop w:val="0"/>
                              <w:marBottom w:val="0"/>
                              <w:divBdr>
                                <w:top w:val="none" w:sz="0" w:space="0" w:color="auto"/>
                                <w:left w:val="none" w:sz="0" w:space="0" w:color="auto"/>
                                <w:bottom w:val="none" w:sz="0" w:space="0" w:color="auto"/>
                                <w:right w:val="none" w:sz="0" w:space="0" w:color="auto"/>
                              </w:divBdr>
                              <w:divsChild>
                                <w:div w:id="934677893">
                                  <w:marLeft w:val="0"/>
                                  <w:marRight w:val="0"/>
                                  <w:marTop w:val="0"/>
                                  <w:marBottom w:val="0"/>
                                  <w:divBdr>
                                    <w:top w:val="none" w:sz="0" w:space="0" w:color="auto"/>
                                    <w:left w:val="none" w:sz="0" w:space="0" w:color="auto"/>
                                    <w:bottom w:val="none" w:sz="0" w:space="0" w:color="auto"/>
                                    <w:right w:val="none" w:sz="0" w:space="0" w:color="auto"/>
                                  </w:divBdr>
                                </w:div>
                                <w:div w:id="10361243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2504238">
                          <w:marLeft w:val="75"/>
                          <w:marRight w:val="75"/>
                          <w:marTop w:val="0"/>
                          <w:marBottom w:val="75"/>
                          <w:divBdr>
                            <w:top w:val="none" w:sz="0" w:space="0" w:color="auto"/>
                            <w:left w:val="none" w:sz="0" w:space="0" w:color="auto"/>
                            <w:bottom w:val="none" w:sz="0" w:space="0" w:color="auto"/>
                            <w:right w:val="none" w:sz="0" w:space="0" w:color="auto"/>
                          </w:divBdr>
                          <w:divsChild>
                            <w:div w:id="2119979975">
                              <w:marLeft w:val="0"/>
                              <w:marRight w:val="0"/>
                              <w:marTop w:val="0"/>
                              <w:marBottom w:val="0"/>
                              <w:divBdr>
                                <w:top w:val="none" w:sz="0" w:space="0" w:color="auto"/>
                                <w:left w:val="none" w:sz="0" w:space="0" w:color="auto"/>
                                <w:bottom w:val="none" w:sz="0" w:space="0" w:color="auto"/>
                                <w:right w:val="none" w:sz="0" w:space="0" w:color="auto"/>
                              </w:divBdr>
                              <w:divsChild>
                                <w:div w:id="711687560">
                                  <w:marLeft w:val="0"/>
                                  <w:marRight w:val="0"/>
                                  <w:marTop w:val="0"/>
                                  <w:marBottom w:val="0"/>
                                  <w:divBdr>
                                    <w:top w:val="none" w:sz="0" w:space="0" w:color="auto"/>
                                    <w:left w:val="none" w:sz="0" w:space="0" w:color="auto"/>
                                    <w:bottom w:val="none" w:sz="0" w:space="0" w:color="auto"/>
                                    <w:right w:val="none" w:sz="0" w:space="0" w:color="auto"/>
                                  </w:divBdr>
                                  <w:divsChild>
                                    <w:div w:id="25570735">
                                      <w:marLeft w:val="75"/>
                                      <w:marRight w:val="0"/>
                                      <w:marTop w:val="0"/>
                                      <w:marBottom w:val="0"/>
                                      <w:divBdr>
                                        <w:top w:val="none" w:sz="0" w:space="0" w:color="auto"/>
                                        <w:left w:val="none" w:sz="0" w:space="0" w:color="auto"/>
                                        <w:bottom w:val="none" w:sz="0" w:space="0" w:color="auto"/>
                                        <w:right w:val="none" w:sz="0" w:space="0" w:color="auto"/>
                                      </w:divBdr>
                                    </w:div>
                                    <w:div w:id="908198073">
                                      <w:marLeft w:val="75"/>
                                      <w:marRight w:val="0"/>
                                      <w:marTop w:val="0"/>
                                      <w:marBottom w:val="0"/>
                                      <w:divBdr>
                                        <w:top w:val="none" w:sz="0" w:space="0" w:color="auto"/>
                                        <w:left w:val="none" w:sz="0" w:space="0" w:color="auto"/>
                                        <w:bottom w:val="none" w:sz="0" w:space="0" w:color="auto"/>
                                        <w:right w:val="none" w:sz="0" w:space="0" w:color="auto"/>
                                      </w:divBdr>
                                    </w:div>
                                    <w:div w:id="1050618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9377">
                          <w:marLeft w:val="75"/>
                          <w:marRight w:val="75"/>
                          <w:marTop w:val="0"/>
                          <w:marBottom w:val="75"/>
                          <w:divBdr>
                            <w:top w:val="none" w:sz="0" w:space="0" w:color="auto"/>
                            <w:left w:val="none" w:sz="0" w:space="0" w:color="auto"/>
                            <w:bottom w:val="none" w:sz="0" w:space="0" w:color="auto"/>
                            <w:right w:val="none" w:sz="0" w:space="0" w:color="auto"/>
                          </w:divBdr>
                          <w:divsChild>
                            <w:div w:id="1099788502">
                              <w:marLeft w:val="0"/>
                              <w:marRight w:val="0"/>
                              <w:marTop w:val="0"/>
                              <w:marBottom w:val="0"/>
                              <w:divBdr>
                                <w:top w:val="none" w:sz="0" w:space="0" w:color="auto"/>
                                <w:left w:val="none" w:sz="0" w:space="0" w:color="auto"/>
                                <w:bottom w:val="none" w:sz="0" w:space="0" w:color="auto"/>
                                <w:right w:val="none" w:sz="0" w:space="0" w:color="auto"/>
                              </w:divBdr>
                              <w:divsChild>
                                <w:div w:id="965545156">
                                  <w:marLeft w:val="0"/>
                                  <w:marRight w:val="0"/>
                                  <w:marTop w:val="0"/>
                                  <w:marBottom w:val="0"/>
                                  <w:divBdr>
                                    <w:top w:val="none" w:sz="0" w:space="0" w:color="auto"/>
                                    <w:left w:val="none" w:sz="0" w:space="0" w:color="auto"/>
                                    <w:bottom w:val="none" w:sz="0" w:space="0" w:color="auto"/>
                                    <w:right w:val="none" w:sz="0" w:space="0" w:color="auto"/>
                                  </w:divBdr>
                                  <w:divsChild>
                                    <w:div w:id="1770656140">
                                      <w:marLeft w:val="75"/>
                                      <w:marRight w:val="0"/>
                                      <w:marTop w:val="0"/>
                                      <w:marBottom w:val="0"/>
                                      <w:divBdr>
                                        <w:top w:val="none" w:sz="0" w:space="0" w:color="auto"/>
                                        <w:left w:val="none" w:sz="0" w:space="0" w:color="auto"/>
                                        <w:bottom w:val="none" w:sz="0" w:space="0" w:color="auto"/>
                                        <w:right w:val="none" w:sz="0" w:space="0" w:color="auto"/>
                                      </w:divBdr>
                                    </w:div>
                                    <w:div w:id="769817917">
                                      <w:marLeft w:val="75"/>
                                      <w:marRight w:val="0"/>
                                      <w:marTop w:val="0"/>
                                      <w:marBottom w:val="0"/>
                                      <w:divBdr>
                                        <w:top w:val="none" w:sz="0" w:space="0" w:color="auto"/>
                                        <w:left w:val="none" w:sz="0" w:space="0" w:color="auto"/>
                                        <w:bottom w:val="none" w:sz="0" w:space="0" w:color="auto"/>
                                        <w:right w:val="none" w:sz="0" w:space="0" w:color="auto"/>
                                      </w:divBdr>
                                    </w:div>
                                    <w:div w:id="8883450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0898">
                          <w:marLeft w:val="75"/>
                          <w:marRight w:val="75"/>
                          <w:marTop w:val="0"/>
                          <w:marBottom w:val="75"/>
                          <w:divBdr>
                            <w:top w:val="none" w:sz="0" w:space="0" w:color="auto"/>
                            <w:left w:val="none" w:sz="0" w:space="0" w:color="auto"/>
                            <w:bottom w:val="none" w:sz="0" w:space="0" w:color="auto"/>
                            <w:right w:val="none" w:sz="0" w:space="0" w:color="auto"/>
                          </w:divBdr>
                          <w:divsChild>
                            <w:div w:id="850073804">
                              <w:marLeft w:val="0"/>
                              <w:marRight w:val="0"/>
                              <w:marTop w:val="0"/>
                              <w:marBottom w:val="0"/>
                              <w:divBdr>
                                <w:top w:val="none" w:sz="0" w:space="0" w:color="auto"/>
                                <w:left w:val="none" w:sz="0" w:space="0" w:color="auto"/>
                                <w:bottom w:val="none" w:sz="0" w:space="0" w:color="auto"/>
                                <w:right w:val="none" w:sz="0" w:space="0" w:color="auto"/>
                              </w:divBdr>
                              <w:divsChild>
                                <w:div w:id="96566589">
                                  <w:marLeft w:val="0"/>
                                  <w:marRight w:val="0"/>
                                  <w:marTop w:val="0"/>
                                  <w:marBottom w:val="0"/>
                                  <w:divBdr>
                                    <w:top w:val="none" w:sz="0" w:space="0" w:color="auto"/>
                                    <w:left w:val="none" w:sz="0" w:space="0" w:color="auto"/>
                                    <w:bottom w:val="none" w:sz="0" w:space="0" w:color="auto"/>
                                    <w:right w:val="none" w:sz="0" w:space="0" w:color="auto"/>
                                  </w:divBdr>
                                  <w:divsChild>
                                    <w:div w:id="1747260763">
                                      <w:marLeft w:val="75"/>
                                      <w:marRight w:val="0"/>
                                      <w:marTop w:val="0"/>
                                      <w:marBottom w:val="0"/>
                                      <w:divBdr>
                                        <w:top w:val="none" w:sz="0" w:space="0" w:color="auto"/>
                                        <w:left w:val="none" w:sz="0" w:space="0" w:color="auto"/>
                                        <w:bottom w:val="none" w:sz="0" w:space="0" w:color="auto"/>
                                        <w:right w:val="none" w:sz="0" w:space="0" w:color="auto"/>
                                      </w:divBdr>
                                    </w:div>
                                    <w:div w:id="1328249413">
                                      <w:marLeft w:val="75"/>
                                      <w:marRight w:val="0"/>
                                      <w:marTop w:val="0"/>
                                      <w:marBottom w:val="0"/>
                                      <w:divBdr>
                                        <w:top w:val="none" w:sz="0" w:space="0" w:color="auto"/>
                                        <w:left w:val="none" w:sz="0" w:space="0" w:color="auto"/>
                                        <w:bottom w:val="none" w:sz="0" w:space="0" w:color="auto"/>
                                        <w:right w:val="none" w:sz="0" w:space="0" w:color="auto"/>
                                      </w:divBdr>
                                    </w:div>
                                    <w:div w:id="11514057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280">
                          <w:marLeft w:val="75"/>
                          <w:marRight w:val="75"/>
                          <w:marTop w:val="0"/>
                          <w:marBottom w:val="75"/>
                          <w:divBdr>
                            <w:top w:val="none" w:sz="0" w:space="0" w:color="auto"/>
                            <w:left w:val="none" w:sz="0" w:space="0" w:color="auto"/>
                            <w:bottom w:val="none" w:sz="0" w:space="0" w:color="auto"/>
                            <w:right w:val="none" w:sz="0" w:space="0" w:color="auto"/>
                          </w:divBdr>
                          <w:divsChild>
                            <w:div w:id="1273131238">
                              <w:marLeft w:val="0"/>
                              <w:marRight w:val="0"/>
                              <w:marTop w:val="0"/>
                              <w:marBottom w:val="0"/>
                              <w:divBdr>
                                <w:top w:val="none" w:sz="0" w:space="0" w:color="auto"/>
                                <w:left w:val="none" w:sz="0" w:space="0" w:color="auto"/>
                                <w:bottom w:val="none" w:sz="0" w:space="0" w:color="auto"/>
                                <w:right w:val="none" w:sz="0" w:space="0" w:color="auto"/>
                              </w:divBdr>
                              <w:divsChild>
                                <w:div w:id="7881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8890">
                          <w:marLeft w:val="75"/>
                          <w:marRight w:val="75"/>
                          <w:marTop w:val="0"/>
                          <w:marBottom w:val="75"/>
                          <w:divBdr>
                            <w:top w:val="none" w:sz="0" w:space="0" w:color="auto"/>
                            <w:left w:val="none" w:sz="0" w:space="0" w:color="auto"/>
                            <w:bottom w:val="none" w:sz="0" w:space="0" w:color="auto"/>
                            <w:right w:val="none" w:sz="0" w:space="0" w:color="auto"/>
                          </w:divBdr>
                          <w:divsChild>
                            <w:div w:id="110638817">
                              <w:marLeft w:val="0"/>
                              <w:marRight w:val="0"/>
                              <w:marTop w:val="0"/>
                              <w:marBottom w:val="0"/>
                              <w:divBdr>
                                <w:top w:val="none" w:sz="0" w:space="0" w:color="auto"/>
                                <w:left w:val="none" w:sz="0" w:space="0" w:color="auto"/>
                                <w:bottom w:val="none" w:sz="0" w:space="0" w:color="auto"/>
                                <w:right w:val="none" w:sz="0" w:space="0" w:color="auto"/>
                              </w:divBdr>
                              <w:divsChild>
                                <w:div w:id="1968536864">
                                  <w:marLeft w:val="0"/>
                                  <w:marRight w:val="0"/>
                                  <w:marTop w:val="0"/>
                                  <w:marBottom w:val="0"/>
                                  <w:divBdr>
                                    <w:top w:val="none" w:sz="0" w:space="0" w:color="auto"/>
                                    <w:left w:val="none" w:sz="0" w:space="0" w:color="auto"/>
                                    <w:bottom w:val="none" w:sz="0" w:space="0" w:color="auto"/>
                                    <w:right w:val="none" w:sz="0" w:space="0" w:color="auto"/>
                                  </w:divBdr>
                                </w:div>
                                <w:div w:id="14594879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3838839">
                          <w:marLeft w:val="75"/>
                          <w:marRight w:val="75"/>
                          <w:marTop w:val="0"/>
                          <w:marBottom w:val="75"/>
                          <w:divBdr>
                            <w:top w:val="none" w:sz="0" w:space="0" w:color="auto"/>
                            <w:left w:val="none" w:sz="0" w:space="0" w:color="auto"/>
                            <w:bottom w:val="none" w:sz="0" w:space="0" w:color="auto"/>
                            <w:right w:val="none" w:sz="0" w:space="0" w:color="auto"/>
                          </w:divBdr>
                          <w:divsChild>
                            <w:div w:id="1257593952">
                              <w:marLeft w:val="0"/>
                              <w:marRight w:val="0"/>
                              <w:marTop w:val="0"/>
                              <w:marBottom w:val="0"/>
                              <w:divBdr>
                                <w:top w:val="none" w:sz="0" w:space="0" w:color="auto"/>
                                <w:left w:val="none" w:sz="0" w:space="0" w:color="auto"/>
                                <w:bottom w:val="none" w:sz="0" w:space="0" w:color="auto"/>
                                <w:right w:val="none" w:sz="0" w:space="0" w:color="auto"/>
                              </w:divBdr>
                              <w:divsChild>
                                <w:div w:id="1050349021">
                                  <w:marLeft w:val="0"/>
                                  <w:marRight w:val="0"/>
                                  <w:marTop w:val="0"/>
                                  <w:marBottom w:val="0"/>
                                  <w:divBdr>
                                    <w:top w:val="none" w:sz="0" w:space="0" w:color="auto"/>
                                    <w:left w:val="none" w:sz="0" w:space="0" w:color="auto"/>
                                    <w:bottom w:val="none" w:sz="0" w:space="0" w:color="auto"/>
                                    <w:right w:val="none" w:sz="0" w:space="0" w:color="auto"/>
                                  </w:divBdr>
                                </w:div>
                                <w:div w:id="16080748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7996949">
                          <w:marLeft w:val="75"/>
                          <w:marRight w:val="75"/>
                          <w:marTop w:val="0"/>
                          <w:marBottom w:val="75"/>
                          <w:divBdr>
                            <w:top w:val="none" w:sz="0" w:space="0" w:color="auto"/>
                            <w:left w:val="none" w:sz="0" w:space="0" w:color="auto"/>
                            <w:bottom w:val="none" w:sz="0" w:space="0" w:color="auto"/>
                            <w:right w:val="none" w:sz="0" w:space="0" w:color="auto"/>
                          </w:divBdr>
                          <w:divsChild>
                            <w:div w:id="1983150699">
                              <w:marLeft w:val="0"/>
                              <w:marRight w:val="0"/>
                              <w:marTop w:val="0"/>
                              <w:marBottom w:val="0"/>
                              <w:divBdr>
                                <w:top w:val="none" w:sz="0" w:space="0" w:color="auto"/>
                                <w:left w:val="none" w:sz="0" w:space="0" w:color="auto"/>
                                <w:bottom w:val="none" w:sz="0" w:space="0" w:color="auto"/>
                                <w:right w:val="none" w:sz="0" w:space="0" w:color="auto"/>
                              </w:divBdr>
                              <w:divsChild>
                                <w:div w:id="20369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2201">
                          <w:marLeft w:val="75"/>
                          <w:marRight w:val="75"/>
                          <w:marTop w:val="0"/>
                          <w:marBottom w:val="75"/>
                          <w:divBdr>
                            <w:top w:val="none" w:sz="0" w:space="0" w:color="auto"/>
                            <w:left w:val="none" w:sz="0" w:space="0" w:color="auto"/>
                            <w:bottom w:val="none" w:sz="0" w:space="0" w:color="auto"/>
                            <w:right w:val="none" w:sz="0" w:space="0" w:color="auto"/>
                          </w:divBdr>
                          <w:divsChild>
                            <w:div w:id="232274506">
                              <w:marLeft w:val="0"/>
                              <w:marRight w:val="0"/>
                              <w:marTop w:val="0"/>
                              <w:marBottom w:val="0"/>
                              <w:divBdr>
                                <w:top w:val="none" w:sz="0" w:space="0" w:color="auto"/>
                                <w:left w:val="none" w:sz="0" w:space="0" w:color="auto"/>
                                <w:bottom w:val="none" w:sz="0" w:space="0" w:color="auto"/>
                                <w:right w:val="none" w:sz="0" w:space="0" w:color="auto"/>
                              </w:divBdr>
                              <w:divsChild>
                                <w:div w:id="929972803">
                                  <w:marLeft w:val="0"/>
                                  <w:marRight w:val="0"/>
                                  <w:marTop w:val="0"/>
                                  <w:marBottom w:val="0"/>
                                  <w:divBdr>
                                    <w:top w:val="none" w:sz="0" w:space="0" w:color="auto"/>
                                    <w:left w:val="none" w:sz="0" w:space="0" w:color="auto"/>
                                    <w:bottom w:val="none" w:sz="0" w:space="0" w:color="auto"/>
                                    <w:right w:val="none" w:sz="0" w:space="0" w:color="auto"/>
                                  </w:divBdr>
                                </w:div>
                                <w:div w:id="584143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31049294">
                          <w:marLeft w:val="75"/>
                          <w:marRight w:val="75"/>
                          <w:marTop w:val="0"/>
                          <w:marBottom w:val="75"/>
                          <w:divBdr>
                            <w:top w:val="none" w:sz="0" w:space="0" w:color="auto"/>
                            <w:left w:val="none" w:sz="0" w:space="0" w:color="auto"/>
                            <w:bottom w:val="none" w:sz="0" w:space="0" w:color="auto"/>
                            <w:right w:val="none" w:sz="0" w:space="0" w:color="auto"/>
                          </w:divBdr>
                          <w:divsChild>
                            <w:div w:id="2052261581">
                              <w:marLeft w:val="0"/>
                              <w:marRight w:val="0"/>
                              <w:marTop w:val="0"/>
                              <w:marBottom w:val="0"/>
                              <w:divBdr>
                                <w:top w:val="none" w:sz="0" w:space="0" w:color="auto"/>
                                <w:left w:val="none" w:sz="0" w:space="0" w:color="auto"/>
                                <w:bottom w:val="none" w:sz="0" w:space="0" w:color="auto"/>
                                <w:right w:val="none" w:sz="0" w:space="0" w:color="auto"/>
                              </w:divBdr>
                              <w:divsChild>
                                <w:div w:id="1408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7855">
                          <w:marLeft w:val="75"/>
                          <w:marRight w:val="75"/>
                          <w:marTop w:val="0"/>
                          <w:marBottom w:val="75"/>
                          <w:divBdr>
                            <w:top w:val="none" w:sz="0" w:space="0" w:color="auto"/>
                            <w:left w:val="none" w:sz="0" w:space="0" w:color="auto"/>
                            <w:bottom w:val="none" w:sz="0" w:space="0" w:color="auto"/>
                            <w:right w:val="none" w:sz="0" w:space="0" w:color="auto"/>
                          </w:divBdr>
                          <w:divsChild>
                            <w:div w:id="1305431016">
                              <w:marLeft w:val="0"/>
                              <w:marRight w:val="0"/>
                              <w:marTop w:val="0"/>
                              <w:marBottom w:val="0"/>
                              <w:divBdr>
                                <w:top w:val="none" w:sz="0" w:space="0" w:color="auto"/>
                                <w:left w:val="none" w:sz="0" w:space="0" w:color="auto"/>
                                <w:bottom w:val="none" w:sz="0" w:space="0" w:color="auto"/>
                                <w:right w:val="none" w:sz="0" w:space="0" w:color="auto"/>
                              </w:divBdr>
                              <w:divsChild>
                                <w:div w:id="743915757">
                                  <w:marLeft w:val="0"/>
                                  <w:marRight w:val="0"/>
                                  <w:marTop w:val="0"/>
                                  <w:marBottom w:val="0"/>
                                  <w:divBdr>
                                    <w:top w:val="none" w:sz="0" w:space="0" w:color="auto"/>
                                    <w:left w:val="none" w:sz="0" w:space="0" w:color="auto"/>
                                    <w:bottom w:val="none" w:sz="0" w:space="0" w:color="auto"/>
                                    <w:right w:val="none" w:sz="0" w:space="0" w:color="auto"/>
                                  </w:divBdr>
                                  <w:divsChild>
                                    <w:div w:id="157890307">
                                      <w:marLeft w:val="75"/>
                                      <w:marRight w:val="0"/>
                                      <w:marTop w:val="0"/>
                                      <w:marBottom w:val="0"/>
                                      <w:divBdr>
                                        <w:top w:val="none" w:sz="0" w:space="0" w:color="auto"/>
                                        <w:left w:val="none" w:sz="0" w:space="0" w:color="auto"/>
                                        <w:bottom w:val="none" w:sz="0" w:space="0" w:color="auto"/>
                                        <w:right w:val="none" w:sz="0" w:space="0" w:color="auto"/>
                                      </w:divBdr>
                                    </w:div>
                                    <w:div w:id="50732837">
                                      <w:marLeft w:val="75"/>
                                      <w:marRight w:val="0"/>
                                      <w:marTop w:val="0"/>
                                      <w:marBottom w:val="0"/>
                                      <w:divBdr>
                                        <w:top w:val="none" w:sz="0" w:space="0" w:color="auto"/>
                                        <w:left w:val="none" w:sz="0" w:space="0" w:color="auto"/>
                                        <w:bottom w:val="none" w:sz="0" w:space="0" w:color="auto"/>
                                        <w:right w:val="none" w:sz="0" w:space="0" w:color="auto"/>
                                      </w:divBdr>
                                    </w:div>
                                    <w:div w:id="18248125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1831">
                          <w:marLeft w:val="75"/>
                          <w:marRight w:val="75"/>
                          <w:marTop w:val="0"/>
                          <w:marBottom w:val="75"/>
                          <w:divBdr>
                            <w:top w:val="none" w:sz="0" w:space="0" w:color="auto"/>
                            <w:left w:val="none" w:sz="0" w:space="0" w:color="auto"/>
                            <w:bottom w:val="none" w:sz="0" w:space="0" w:color="auto"/>
                            <w:right w:val="none" w:sz="0" w:space="0" w:color="auto"/>
                          </w:divBdr>
                          <w:divsChild>
                            <w:div w:id="1094982560">
                              <w:marLeft w:val="0"/>
                              <w:marRight w:val="0"/>
                              <w:marTop w:val="0"/>
                              <w:marBottom w:val="0"/>
                              <w:divBdr>
                                <w:top w:val="none" w:sz="0" w:space="0" w:color="auto"/>
                                <w:left w:val="none" w:sz="0" w:space="0" w:color="auto"/>
                                <w:bottom w:val="none" w:sz="0" w:space="0" w:color="auto"/>
                                <w:right w:val="none" w:sz="0" w:space="0" w:color="auto"/>
                              </w:divBdr>
                            </w:div>
                          </w:divsChild>
                        </w:div>
                        <w:div w:id="430049178">
                          <w:marLeft w:val="75"/>
                          <w:marRight w:val="75"/>
                          <w:marTop w:val="0"/>
                          <w:marBottom w:val="75"/>
                          <w:divBdr>
                            <w:top w:val="none" w:sz="0" w:space="0" w:color="auto"/>
                            <w:left w:val="none" w:sz="0" w:space="0" w:color="auto"/>
                            <w:bottom w:val="none" w:sz="0" w:space="0" w:color="auto"/>
                            <w:right w:val="none" w:sz="0" w:space="0" w:color="auto"/>
                          </w:divBdr>
                          <w:divsChild>
                            <w:div w:id="1123691237">
                              <w:marLeft w:val="0"/>
                              <w:marRight w:val="0"/>
                              <w:marTop w:val="0"/>
                              <w:marBottom w:val="0"/>
                              <w:divBdr>
                                <w:top w:val="none" w:sz="0" w:space="0" w:color="auto"/>
                                <w:left w:val="none" w:sz="0" w:space="0" w:color="auto"/>
                                <w:bottom w:val="none" w:sz="0" w:space="0" w:color="auto"/>
                                <w:right w:val="none" w:sz="0" w:space="0" w:color="auto"/>
                              </w:divBdr>
                              <w:divsChild>
                                <w:div w:id="199363910">
                                  <w:marLeft w:val="0"/>
                                  <w:marRight w:val="0"/>
                                  <w:marTop w:val="0"/>
                                  <w:marBottom w:val="0"/>
                                  <w:divBdr>
                                    <w:top w:val="none" w:sz="0" w:space="0" w:color="auto"/>
                                    <w:left w:val="none" w:sz="0" w:space="0" w:color="auto"/>
                                    <w:bottom w:val="none" w:sz="0" w:space="0" w:color="auto"/>
                                    <w:right w:val="none" w:sz="0" w:space="0" w:color="auto"/>
                                  </w:divBdr>
                                  <w:divsChild>
                                    <w:div w:id="6948245">
                                      <w:marLeft w:val="75"/>
                                      <w:marRight w:val="0"/>
                                      <w:marTop w:val="0"/>
                                      <w:marBottom w:val="0"/>
                                      <w:divBdr>
                                        <w:top w:val="none" w:sz="0" w:space="0" w:color="auto"/>
                                        <w:left w:val="none" w:sz="0" w:space="0" w:color="auto"/>
                                        <w:bottom w:val="none" w:sz="0" w:space="0" w:color="auto"/>
                                        <w:right w:val="none" w:sz="0" w:space="0" w:color="auto"/>
                                      </w:divBdr>
                                    </w:div>
                                    <w:div w:id="914977970">
                                      <w:marLeft w:val="75"/>
                                      <w:marRight w:val="0"/>
                                      <w:marTop w:val="0"/>
                                      <w:marBottom w:val="0"/>
                                      <w:divBdr>
                                        <w:top w:val="none" w:sz="0" w:space="0" w:color="auto"/>
                                        <w:left w:val="none" w:sz="0" w:space="0" w:color="auto"/>
                                        <w:bottom w:val="none" w:sz="0" w:space="0" w:color="auto"/>
                                        <w:right w:val="none" w:sz="0" w:space="0" w:color="auto"/>
                                      </w:divBdr>
                                    </w:div>
                                    <w:div w:id="176294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6969">
                          <w:marLeft w:val="75"/>
                          <w:marRight w:val="75"/>
                          <w:marTop w:val="0"/>
                          <w:marBottom w:val="75"/>
                          <w:divBdr>
                            <w:top w:val="none" w:sz="0" w:space="0" w:color="auto"/>
                            <w:left w:val="none" w:sz="0" w:space="0" w:color="auto"/>
                            <w:bottom w:val="none" w:sz="0" w:space="0" w:color="auto"/>
                            <w:right w:val="none" w:sz="0" w:space="0" w:color="auto"/>
                          </w:divBdr>
                          <w:divsChild>
                            <w:div w:id="1664115795">
                              <w:marLeft w:val="0"/>
                              <w:marRight w:val="0"/>
                              <w:marTop w:val="0"/>
                              <w:marBottom w:val="0"/>
                              <w:divBdr>
                                <w:top w:val="none" w:sz="0" w:space="0" w:color="auto"/>
                                <w:left w:val="none" w:sz="0" w:space="0" w:color="auto"/>
                                <w:bottom w:val="none" w:sz="0" w:space="0" w:color="auto"/>
                                <w:right w:val="none" w:sz="0" w:space="0" w:color="auto"/>
                              </w:divBdr>
                              <w:divsChild>
                                <w:div w:id="20874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825">
                          <w:marLeft w:val="75"/>
                          <w:marRight w:val="75"/>
                          <w:marTop w:val="0"/>
                          <w:marBottom w:val="75"/>
                          <w:divBdr>
                            <w:top w:val="none" w:sz="0" w:space="0" w:color="auto"/>
                            <w:left w:val="none" w:sz="0" w:space="0" w:color="auto"/>
                            <w:bottom w:val="none" w:sz="0" w:space="0" w:color="auto"/>
                            <w:right w:val="none" w:sz="0" w:space="0" w:color="auto"/>
                          </w:divBdr>
                          <w:divsChild>
                            <w:div w:id="373963380">
                              <w:marLeft w:val="0"/>
                              <w:marRight w:val="0"/>
                              <w:marTop w:val="0"/>
                              <w:marBottom w:val="0"/>
                              <w:divBdr>
                                <w:top w:val="none" w:sz="0" w:space="0" w:color="auto"/>
                                <w:left w:val="none" w:sz="0" w:space="0" w:color="auto"/>
                                <w:bottom w:val="none" w:sz="0" w:space="0" w:color="auto"/>
                                <w:right w:val="none" w:sz="0" w:space="0" w:color="auto"/>
                              </w:divBdr>
                              <w:divsChild>
                                <w:div w:id="16058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1060">
                          <w:marLeft w:val="75"/>
                          <w:marRight w:val="75"/>
                          <w:marTop w:val="0"/>
                          <w:marBottom w:val="75"/>
                          <w:divBdr>
                            <w:top w:val="none" w:sz="0" w:space="0" w:color="auto"/>
                            <w:left w:val="none" w:sz="0" w:space="0" w:color="auto"/>
                            <w:bottom w:val="none" w:sz="0" w:space="0" w:color="auto"/>
                            <w:right w:val="none" w:sz="0" w:space="0" w:color="auto"/>
                          </w:divBdr>
                          <w:divsChild>
                            <w:div w:id="1750883061">
                              <w:marLeft w:val="0"/>
                              <w:marRight w:val="0"/>
                              <w:marTop w:val="0"/>
                              <w:marBottom w:val="0"/>
                              <w:divBdr>
                                <w:top w:val="none" w:sz="0" w:space="0" w:color="auto"/>
                                <w:left w:val="none" w:sz="0" w:space="0" w:color="auto"/>
                                <w:bottom w:val="none" w:sz="0" w:space="0" w:color="auto"/>
                                <w:right w:val="none" w:sz="0" w:space="0" w:color="auto"/>
                              </w:divBdr>
                              <w:divsChild>
                                <w:div w:id="1197768102">
                                  <w:marLeft w:val="0"/>
                                  <w:marRight w:val="0"/>
                                  <w:marTop w:val="0"/>
                                  <w:marBottom w:val="0"/>
                                  <w:divBdr>
                                    <w:top w:val="none" w:sz="0" w:space="0" w:color="auto"/>
                                    <w:left w:val="none" w:sz="0" w:space="0" w:color="auto"/>
                                    <w:bottom w:val="none" w:sz="0" w:space="0" w:color="auto"/>
                                    <w:right w:val="none" w:sz="0" w:space="0" w:color="auto"/>
                                  </w:divBdr>
                                </w:div>
                                <w:div w:id="19604525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8423000">
                          <w:marLeft w:val="75"/>
                          <w:marRight w:val="75"/>
                          <w:marTop w:val="0"/>
                          <w:marBottom w:val="75"/>
                          <w:divBdr>
                            <w:top w:val="none" w:sz="0" w:space="0" w:color="auto"/>
                            <w:left w:val="none" w:sz="0" w:space="0" w:color="auto"/>
                            <w:bottom w:val="none" w:sz="0" w:space="0" w:color="auto"/>
                            <w:right w:val="none" w:sz="0" w:space="0" w:color="auto"/>
                          </w:divBdr>
                          <w:divsChild>
                            <w:div w:id="2056928747">
                              <w:marLeft w:val="0"/>
                              <w:marRight w:val="0"/>
                              <w:marTop w:val="0"/>
                              <w:marBottom w:val="0"/>
                              <w:divBdr>
                                <w:top w:val="none" w:sz="0" w:space="0" w:color="auto"/>
                                <w:left w:val="none" w:sz="0" w:space="0" w:color="auto"/>
                                <w:bottom w:val="none" w:sz="0" w:space="0" w:color="auto"/>
                                <w:right w:val="none" w:sz="0" w:space="0" w:color="auto"/>
                              </w:divBdr>
                              <w:divsChild>
                                <w:div w:id="16028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2757">
                          <w:marLeft w:val="75"/>
                          <w:marRight w:val="75"/>
                          <w:marTop w:val="0"/>
                          <w:marBottom w:val="75"/>
                          <w:divBdr>
                            <w:top w:val="none" w:sz="0" w:space="0" w:color="auto"/>
                            <w:left w:val="none" w:sz="0" w:space="0" w:color="auto"/>
                            <w:bottom w:val="none" w:sz="0" w:space="0" w:color="auto"/>
                            <w:right w:val="none" w:sz="0" w:space="0" w:color="auto"/>
                          </w:divBdr>
                          <w:divsChild>
                            <w:div w:id="1848522611">
                              <w:marLeft w:val="0"/>
                              <w:marRight w:val="0"/>
                              <w:marTop w:val="0"/>
                              <w:marBottom w:val="0"/>
                              <w:divBdr>
                                <w:top w:val="none" w:sz="0" w:space="0" w:color="auto"/>
                                <w:left w:val="none" w:sz="0" w:space="0" w:color="auto"/>
                                <w:bottom w:val="none" w:sz="0" w:space="0" w:color="auto"/>
                                <w:right w:val="none" w:sz="0" w:space="0" w:color="auto"/>
                              </w:divBdr>
                              <w:divsChild>
                                <w:div w:id="1388919285">
                                  <w:marLeft w:val="0"/>
                                  <w:marRight w:val="0"/>
                                  <w:marTop w:val="0"/>
                                  <w:marBottom w:val="0"/>
                                  <w:divBdr>
                                    <w:top w:val="none" w:sz="0" w:space="0" w:color="auto"/>
                                    <w:left w:val="none" w:sz="0" w:space="0" w:color="auto"/>
                                    <w:bottom w:val="none" w:sz="0" w:space="0" w:color="auto"/>
                                    <w:right w:val="none" w:sz="0" w:space="0" w:color="auto"/>
                                  </w:divBdr>
                                </w:div>
                                <w:div w:id="1249291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2054645">
                          <w:marLeft w:val="75"/>
                          <w:marRight w:val="75"/>
                          <w:marTop w:val="0"/>
                          <w:marBottom w:val="75"/>
                          <w:divBdr>
                            <w:top w:val="none" w:sz="0" w:space="0" w:color="auto"/>
                            <w:left w:val="none" w:sz="0" w:space="0" w:color="auto"/>
                            <w:bottom w:val="none" w:sz="0" w:space="0" w:color="auto"/>
                            <w:right w:val="none" w:sz="0" w:space="0" w:color="auto"/>
                          </w:divBdr>
                          <w:divsChild>
                            <w:div w:id="391579550">
                              <w:marLeft w:val="0"/>
                              <w:marRight w:val="0"/>
                              <w:marTop w:val="0"/>
                              <w:marBottom w:val="0"/>
                              <w:divBdr>
                                <w:top w:val="none" w:sz="0" w:space="0" w:color="auto"/>
                                <w:left w:val="none" w:sz="0" w:space="0" w:color="auto"/>
                                <w:bottom w:val="none" w:sz="0" w:space="0" w:color="auto"/>
                                <w:right w:val="none" w:sz="0" w:space="0" w:color="auto"/>
                              </w:divBdr>
                              <w:divsChild>
                                <w:div w:id="1954362946">
                                  <w:marLeft w:val="0"/>
                                  <w:marRight w:val="0"/>
                                  <w:marTop w:val="0"/>
                                  <w:marBottom w:val="0"/>
                                  <w:divBdr>
                                    <w:top w:val="none" w:sz="0" w:space="0" w:color="auto"/>
                                    <w:left w:val="none" w:sz="0" w:space="0" w:color="auto"/>
                                    <w:bottom w:val="none" w:sz="0" w:space="0" w:color="auto"/>
                                    <w:right w:val="none" w:sz="0" w:space="0" w:color="auto"/>
                                  </w:divBdr>
                                  <w:divsChild>
                                    <w:div w:id="1625843750">
                                      <w:marLeft w:val="75"/>
                                      <w:marRight w:val="0"/>
                                      <w:marTop w:val="0"/>
                                      <w:marBottom w:val="0"/>
                                      <w:divBdr>
                                        <w:top w:val="none" w:sz="0" w:space="0" w:color="auto"/>
                                        <w:left w:val="none" w:sz="0" w:space="0" w:color="auto"/>
                                        <w:bottom w:val="none" w:sz="0" w:space="0" w:color="auto"/>
                                        <w:right w:val="none" w:sz="0" w:space="0" w:color="auto"/>
                                      </w:divBdr>
                                    </w:div>
                                    <w:div w:id="493372789">
                                      <w:marLeft w:val="75"/>
                                      <w:marRight w:val="0"/>
                                      <w:marTop w:val="0"/>
                                      <w:marBottom w:val="0"/>
                                      <w:divBdr>
                                        <w:top w:val="none" w:sz="0" w:space="0" w:color="auto"/>
                                        <w:left w:val="none" w:sz="0" w:space="0" w:color="auto"/>
                                        <w:bottom w:val="none" w:sz="0" w:space="0" w:color="auto"/>
                                        <w:right w:val="none" w:sz="0" w:space="0" w:color="auto"/>
                                      </w:divBdr>
                                    </w:div>
                                    <w:div w:id="1210606804">
                                      <w:marLeft w:val="75"/>
                                      <w:marRight w:val="0"/>
                                      <w:marTop w:val="0"/>
                                      <w:marBottom w:val="0"/>
                                      <w:divBdr>
                                        <w:top w:val="none" w:sz="0" w:space="0" w:color="auto"/>
                                        <w:left w:val="none" w:sz="0" w:space="0" w:color="auto"/>
                                        <w:bottom w:val="none" w:sz="0" w:space="0" w:color="auto"/>
                                        <w:right w:val="none" w:sz="0" w:space="0" w:color="auto"/>
                                      </w:divBdr>
                                    </w:div>
                                    <w:div w:id="1103646958">
                                      <w:marLeft w:val="75"/>
                                      <w:marRight w:val="0"/>
                                      <w:marTop w:val="0"/>
                                      <w:marBottom w:val="0"/>
                                      <w:divBdr>
                                        <w:top w:val="none" w:sz="0" w:space="0" w:color="auto"/>
                                        <w:left w:val="none" w:sz="0" w:space="0" w:color="auto"/>
                                        <w:bottom w:val="none" w:sz="0" w:space="0" w:color="auto"/>
                                        <w:right w:val="none" w:sz="0" w:space="0" w:color="auto"/>
                                      </w:divBdr>
                                    </w:div>
                                    <w:div w:id="1639609381">
                                      <w:marLeft w:val="75"/>
                                      <w:marRight w:val="0"/>
                                      <w:marTop w:val="0"/>
                                      <w:marBottom w:val="0"/>
                                      <w:divBdr>
                                        <w:top w:val="none" w:sz="0" w:space="0" w:color="auto"/>
                                        <w:left w:val="none" w:sz="0" w:space="0" w:color="auto"/>
                                        <w:bottom w:val="none" w:sz="0" w:space="0" w:color="auto"/>
                                        <w:right w:val="none" w:sz="0" w:space="0" w:color="auto"/>
                                      </w:divBdr>
                                    </w:div>
                                    <w:div w:id="16213746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8434">
                          <w:marLeft w:val="75"/>
                          <w:marRight w:val="75"/>
                          <w:marTop w:val="0"/>
                          <w:marBottom w:val="75"/>
                          <w:divBdr>
                            <w:top w:val="none" w:sz="0" w:space="0" w:color="auto"/>
                            <w:left w:val="none" w:sz="0" w:space="0" w:color="auto"/>
                            <w:bottom w:val="none" w:sz="0" w:space="0" w:color="auto"/>
                            <w:right w:val="none" w:sz="0" w:space="0" w:color="auto"/>
                          </w:divBdr>
                          <w:divsChild>
                            <w:div w:id="1707215299">
                              <w:marLeft w:val="0"/>
                              <w:marRight w:val="0"/>
                              <w:marTop w:val="0"/>
                              <w:marBottom w:val="0"/>
                              <w:divBdr>
                                <w:top w:val="none" w:sz="0" w:space="0" w:color="auto"/>
                                <w:left w:val="none" w:sz="0" w:space="0" w:color="auto"/>
                                <w:bottom w:val="none" w:sz="0" w:space="0" w:color="auto"/>
                                <w:right w:val="none" w:sz="0" w:space="0" w:color="auto"/>
                              </w:divBdr>
                              <w:divsChild>
                                <w:div w:id="4743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0588">
                          <w:marLeft w:val="75"/>
                          <w:marRight w:val="75"/>
                          <w:marTop w:val="0"/>
                          <w:marBottom w:val="75"/>
                          <w:divBdr>
                            <w:top w:val="none" w:sz="0" w:space="0" w:color="auto"/>
                            <w:left w:val="none" w:sz="0" w:space="0" w:color="auto"/>
                            <w:bottom w:val="none" w:sz="0" w:space="0" w:color="auto"/>
                            <w:right w:val="none" w:sz="0" w:space="0" w:color="auto"/>
                          </w:divBdr>
                          <w:divsChild>
                            <w:div w:id="1070924823">
                              <w:marLeft w:val="0"/>
                              <w:marRight w:val="0"/>
                              <w:marTop w:val="0"/>
                              <w:marBottom w:val="0"/>
                              <w:divBdr>
                                <w:top w:val="none" w:sz="0" w:space="0" w:color="auto"/>
                                <w:left w:val="none" w:sz="0" w:space="0" w:color="auto"/>
                                <w:bottom w:val="none" w:sz="0" w:space="0" w:color="auto"/>
                                <w:right w:val="none" w:sz="0" w:space="0" w:color="auto"/>
                              </w:divBdr>
                              <w:divsChild>
                                <w:div w:id="296684036">
                                  <w:marLeft w:val="0"/>
                                  <w:marRight w:val="0"/>
                                  <w:marTop w:val="0"/>
                                  <w:marBottom w:val="0"/>
                                  <w:divBdr>
                                    <w:top w:val="none" w:sz="0" w:space="0" w:color="auto"/>
                                    <w:left w:val="none" w:sz="0" w:space="0" w:color="auto"/>
                                    <w:bottom w:val="none" w:sz="0" w:space="0" w:color="auto"/>
                                    <w:right w:val="none" w:sz="0" w:space="0" w:color="auto"/>
                                  </w:divBdr>
                                  <w:divsChild>
                                    <w:div w:id="1205019954">
                                      <w:marLeft w:val="75"/>
                                      <w:marRight w:val="0"/>
                                      <w:marTop w:val="0"/>
                                      <w:marBottom w:val="0"/>
                                      <w:divBdr>
                                        <w:top w:val="none" w:sz="0" w:space="0" w:color="auto"/>
                                        <w:left w:val="none" w:sz="0" w:space="0" w:color="auto"/>
                                        <w:bottom w:val="none" w:sz="0" w:space="0" w:color="auto"/>
                                        <w:right w:val="none" w:sz="0" w:space="0" w:color="auto"/>
                                      </w:divBdr>
                                    </w:div>
                                    <w:div w:id="42872819">
                                      <w:marLeft w:val="75"/>
                                      <w:marRight w:val="0"/>
                                      <w:marTop w:val="0"/>
                                      <w:marBottom w:val="0"/>
                                      <w:divBdr>
                                        <w:top w:val="none" w:sz="0" w:space="0" w:color="auto"/>
                                        <w:left w:val="none" w:sz="0" w:space="0" w:color="auto"/>
                                        <w:bottom w:val="none" w:sz="0" w:space="0" w:color="auto"/>
                                        <w:right w:val="none" w:sz="0" w:space="0" w:color="auto"/>
                                      </w:divBdr>
                                    </w:div>
                                    <w:div w:id="357197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7410">
                          <w:marLeft w:val="75"/>
                          <w:marRight w:val="75"/>
                          <w:marTop w:val="0"/>
                          <w:marBottom w:val="75"/>
                          <w:divBdr>
                            <w:top w:val="none" w:sz="0" w:space="0" w:color="auto"/>
                            <w:left w:val="none" w:sz="0" w:space="0" w:color="auto"/>
                            <w:bottom w:val="none" w:sz="0" w:space="0" w:color="auto"/>
                            <w:right w:val="none" w:sz="0" w:space="0" w:color="auto"/>
                          </w:divBdr>
                          <w:divsChild>
                            <w:div w:id="1541438271">
                              <w:marLeft w:val="0"/>
                              <w:marRight w:val="0"/>
                              <w:marTop w:val="0"/>
                              <w:marBottom w:val="0"/>
                              <w:divBdr>
                                <w:top w:val="none" w:sz="0" w:space="0" w:color="auto"/>
                                <w:left w:val="none" w:sz="0" w:space="0" w:color="auto"/>
                                <w:bottom w:val="none" w:sz="0" w:space="0" w:color="auto"/>
                                <w:right w:val="none" w:sz="0" w:space="0" w:color="auto"/>
                              </w:divBdr>
                              <w:divsChild>
                                <w:div w:id="2143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9584">
                          <w:marLeft w:val="75"/>
                          <w:marRight w:val="75"/>
                          <w:marTop w:val="0"/>
                          <w:marBottom w:val="75"/>
                          <w:divBdr>
                            <w:top w:val="none" w:sz="0" w:space="0" w:color="auto"/>
                            <w:left w:val="none" w:sz="0" w:space="0" w:color="auto"/>
                            <w:bottom w:val="none" w:sz="0" w:space="0" w:color="auto"/>
                            <w:right w:val="none" w:sz="0" w:space="0" w:color="auto"/>
                          </w:divBdr>
                          <w:divsChild>
                            <w:div w:id="1955360520">
                              <w:marLeft w:val="0"/>
                              <w:marRight w:val="0"/>
                              <w:marTop w:val="0"/>
                              <w:marBottom w:val="0"/>
                              <w:divBdr>
                                <w:top w:val="none" w:sz="0" w:space="0" w:color="auto"/>
                                <w:left w:val="none" w:sz="0" w:space="0" w:color="auto"/>
                                <w:bottom w:val="none" w:sz="0" w:space="0" w:color="auto"/>
                                <w:right w:val="none" w:sz="0" w:space="0" w:color="auto"/>
                              </w:divBdr>
                              <w:divsChild>
                                <w:div w:id="379598358">
                                  <w:marLeft w:val="0"/>
                                  <w:marRight w:val="0"/>
                                  <w:marTop w:val="0"/>
                                  <w:marBottom w:val="0"/>
                                  <w:divBdr>
                                    <w:top w:val="none" w:sz="0" w:space="0" w:color="auto"/>
                                    <w:left w:val="none" w:sz="0" w:space="0" w:color="auto"/>
                                    <w:bottom w:val="none" w:sz="0" w:space="0" w:color="auto"/>
                                    <w:right w:val="none" w:sz="0" w:space="0" w:color="auto"/>
                                  </w:divBdr>
                                  <w:divsChild>
                                    <w:div w:id="1828475401">
                                      <w:marLeft w:val="75"/>
                                      <w:marRight w:val="0"/>
                                      <w:marTop w:val="0"/>
                                      <w:marBottom w:val="0"/>
                                      <w:divBdr>
                                        <w:top w:val="none" w:sz="0" w:space="0" w:color="auto"/>
                                        <w:left w:val="none" w:sz="0" w:space="0" w:color="auto"/>
                                        <w:bottom w:val="none" w:sz="0" w:space="0" w:color="auto"/>
                                        <w:right w:val="none" w:sz="0" w:space="0" w:color="auto"/>
                                      </w:divBdr>
                                    </w:div>
                                    <w:div w:id="1380743456">
                                      <w:marLeft w:val="75"/>
                                      <w:marRight w:val="0"/>
                                      <w:marTop w:val="0"/>
                                      <w:marBottom w:val="0"/>
                                      <w:divBdr>
                                        <w:top w:val="none" w:sz="0" w:space="0" w:color="auto"/>
                                        <w:left w:val="none" w:sz="0" w:space="0" w:color="auto"/>
                                        <w:bottom w:val="none" w:sz="0" w:space="0" w:color="auto"/>
                                        <w:right w:val="none" w:sz="0" w:space="0" w:color="auto"/>
                                      </w:divBdr>
                                    </w:div>
                                    <w:div w:id="1983539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5564">
                          <w:marLeft w:val="75"/>
                          <w:marRight w:val="75"/>
                          <w:marTop w:val="0"/>
                          <w:marBottom w:val="75"/>
                          <w:divBdr>
                            <w:top w:val="none" w:sz="0" w:space="0" w:color="auto"/>
                            <w:left w:val="none" w:sz="0" w:space="0" w:color="auto"/>
                            <w:bottom w:val="none" w:sz="0" w:space="0" w:color="auto"/>
                            <w:right w:val="none" w:sz="0" w:space="0" w:color="auto"/>
                          </w:divBdr>
                          <w:divsChild>
                            <w:div w:id="97720968">
                              <w:marLeft w:val="0"/>
                              <w:marRight w:val="0"/>
                              <w:marTop w:val="0"/>
                              <w:marBottom w:val="0"/>
                              <w:divBdr>
                                <w:top w:val="none" w:sz="0" w:space="0" w:color="auto"/>
                                <w:left w:val="none" w:sz="0" w:space="0" w:color="auto"/>
                                <w:bottom w:val="none" w:sz="0" w:space="0" w:color="auto"/>
                                <w:right w:val="none" w:sz="0" w:space="0" w:color="auto"/>
                              </w:divBdr>
                              <w:divsChild>
                                <w:div w:id="1017318590">
                                  <w:marLeft w:val="0"/>
                                  <w:marRight w:val="0"/>
                                  <w:marTop w:val="0"/>
                                  <w:marBottom w:val="0"/>
                                  <w:divBdr>
                                    <w:top w:val="none" w:sz="0" w:space="0" w:color="auto"/>
                                    <w:left w:val="none" w:sz="0" w:space="0" w:color="auto"/>
                                    <w:bottom w:val="none" w:sz="0" w:space="0" w:color="auto"/>
                                    <w:right w:val="none" w:sz="0" w:space="0" w:color="auto"/>
                                  </w:divBdr>
                                </w:div>
                                <w:div w:id="17897427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6233059">
                          <w:marLeft w:val="75"/>
                          <w:marRight w:val="75"/>
                          <w:marTop w:val="0"/>
                          <w:marBottom w:val="75"/>
                          <w:divBdr>
                            <w:top w:val="none" w:sz="0" w:space="0" w:color="auto"/>
                            <w:left w:val="none" w:sz="0" w:space="0" w:color="auto"/>
                            <w:bottom w:val="none" w:sz="0" w:space="0" w:color="auto"/>
                            <w:right w:val="none" w:sz="0" w:space="0" w:color="auto"/>
                          </w:divBdr>
                          <w:divsChild>
                            <w:div w:id="224343268">
                              <w:marLeft w:val="0"/>
                              <w:marRight w:val="0"/>
                              <w:marTop w:val="0"/>
                              <w:marBottom w:val="0"/>
                              <w:divBdr>
                                <w:top w:val="none" w:sz="0" w:space="0" w:color="auto"/>
                                <w:left w:val="none" w:sz="0" w:space="0" w:color="auto"/>
                                <w:bottom w:val="none" w:sz="0" w:space="0" w:color="auto"/>
                                <w:right w:val="none" w:sz="0" w:space="0" w:color="auto"/>
                              </w:divBdr>
                              <w:divsChild>
                                <w:div w:id="637102389">
                                  <w:marLeft w:val="0"/>
                                  <w:marRight w:val="0"/>
                                  <w:marTop w:val="0"/>
                                  <w:marBottom w:val="0"/>
                                  <w:divBdr>
                                    <w:top w:val="none" w:sz="0" w:space="0" w:color="auto"/>
                                    <w:left w:val="none" w:sz="0" w:space="0" w:color="auto"/>
                                    <w:bottom w:val="none" w:sz="0" w:space="0" w:color="auto"/>
                                    <w:right w:val="none" w:sz="0" w:space="0" w:color="auto"/>
                                  </w:divBdr>
                                </w:div>
                                <w:div w:id="750278986">
                                  <w:marLeft w:val="150"/>
                                  <w:marRight w:val="0"/>
                                  <w:marTop w:val="150"/>
                                  <w:marBottom w:val="0"/>
                                  <w:divBdr>
                                    <w:top w:val="none" w:sz="0" w:space="0" w:color="auto"/>
                                    <w:left w:val="none" w:sz="0" w:space="0" w:color="auto"/>
                                    <w:bottom w:val="none" w:sz="0" w:space="0" w:color="auto"/>
                                    <w:right w:val="none" w:sz="0" w:space="0" w:color="auto"/>
                                  </w:divBdr>
                                  <w:divsChild>
                                    <w:div w:id="309942846">
                                      <w:marLeft w:val="0"/>
                                      <w:marRight w:val="0"/>
                                      <w:marTop w:val="0"/>
                                      <w:marBottom w:val="0"/>
                                      <w:divBdr>
                                        <w:top w:val="none" w:sz="0" w:space="0" w:color="auto"/>
                                        <w:left w:val="none" w:sz="0" w:space="0" w:color="auto"/>
                                        <w:bottom w:val="none" w:sz="0" w:space="0" w:color="auto"/>
                                        <w:right w:val="none" w:sz="0" w:space="0" w:color="auto"/>
                                      </w:divBdr>
                                      <w:divsChild>
                                        <w:div w:id="98612838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252550247">
                          <w:marLeft w:val="75"/>
                          <w:marRight w:val="75"/>
                          <w:marTop w:val="0"/>
                          <w:marBottom w:val="75"/>
                          <w:divBdr>
                            <w:top w:val="none" w:sz="0" w:space="0" w:color="auto"/>
                            <w:left w:val="none" w:sz="0" w:space="0" w:color="auto"/>
                            <w:bottom w:val="none" w:sz="0" w:space="0" w:color="auto"/>
                            <w:right w:val="none" w:sz="0" w:space="0" w:color="auto"/>
                          </w:divBdr>
                          <w:divsChild>
                            <w:div w:id="740519755">
                              <w:marLeft w:val="0"/>
                              <w:marRight w:val="0"/>
                              <w:marTop w:val="0"/>
                              <w:marBottom w:val="0"/>
                              <w:divBdr>
                                <w:top w:val="none" w:sz="0" w:space="0" w:color="auto"/>
                                <w:left w:val="none" w:sz="0" w:space="0" w:color="auto"/>
                                <w:bottom w:val="none" w:sz="0" w:space="0" w:color="auto"/>
                                <w:right w:val="none" w:sz="0" w:space="0" w:color="auto"/>
                              </w:divBdr>
                              <w:divsChild>
                                <w:div w:id="47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446">
                          <w:marLeft w:val="75"/>
                          <w:marRight w:val="75"/>
                          <w:marTop w:val="0"/>
                          <w:marBottom w:val="75"/>
                          <w:divBdr>
                            <w:top w:val="none" w:sz="0" w:space="0" w:color="auto"/>
                            <w:left w:val="none" w:sz="0" w:space="0" w:color="auto"/>
                            <w:bottom w:val="none" w:sz="0" w:space="0" w:color="auto"/>
                            <w:right w:val="none" w:sz="0" w:space="0" w:color="auto"/>
                          </w:divBdr>
                          <w:divsChild>
                            <w:div w:id="2077973958">
                              <w:marLeft w:val="0"/>
                              <w:marRight w:val="0"/>
                              <w:marTop w:val="0"/>
                              <w:marBottom w:val="0"/>
                              <w:divBdr>
                                <w:top w:val="none" w:sz="0" w:space="0" w:color="auto"/>
                                <w:left w:val="none" w:sz="0" w:space="0" w:color="auto"/>
                                <w:bottom w:val="none" w:sz="0" w:space="0" w:color="auto"/>
                                <w:right w:val="none" w:sz="0" w:space="0" w:color="auto"/>
                              </w:divBdr>
                              <w:divsChild>
                                <w:div w:id="12195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809">
                          <w:marLeft w:val="75"/>
                          <w:marRight w:val="75"/>
                          <w:marTop w:val="0"/>
                          <w:marBottom w:val="75"/>
                          <w:divBdr>
                            <w:top w:val="none" w:sz="0" w:space="0" w:color="auto"/>
                            <w:left w:val="none" w:sz="0" w:space="0" w:color="auto"/>
                            <w:bottom w:val="none" w:sz="0" w:space="0" w:color="auto"/>
                            <w:right w:val="none" w:sz="0" w:space="0" w:color="auto"/>
                          </w:divBdr>
                          <w:divsChild>
                            <w:div w:id="558174453">
                              <w:marLeft w:val="0"/>
                              <w:marRight w:val="0"/>
                              <w:marTop w:val="0"/>
                              <w:marBottom w:val="0"/>
                              <w:divBdr>
                                <w:top w:val="none" w:sz="0" w:space="0" w:color="auto"/>
                                <w:left w:val="none" w:sz="0" w:space="0" w:color="auto"/>
                                <w:bottom w:val="none" w:sz="0" w:space="0" w:color="auto"/>
                                <w:right w:val="none" w:sz="0" w:space="0" w:color="auto"/>
                              </w:divBdr>
                              <w:divsChild>
                                <w:div w:id="1856530798">
                                  <w:marLeft w:val="0"/>
                                  <w:marRight w:val="0"/>
                                  <w:marTop w:val="0"/>
                                  <w:marBottom w:val="0"/>
                                  <w:divBdr>
                                    <w:top w:val="none" w:sz="0" w:space="0" w:color="auto"/>
                                    <w:left w:val="none" w:sz="0" w:space="0" w:color="auto"/>
                                    <w:bottom w:val="none" w:sz="0" w:space="0" w:color="auto"/>
                                    <w:right w:val="none" w:sz="0" w:space="0" w:color="auto"/>
                                  </w:divBdr>
                                </w:div>
                                <w:div w:id="12027891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7019444">
                          <w:marLeft w:val="75"/>
                          <w:marRight w:val="75"/>
                          <w:marTop w:val="0"/>
                          <w:marBottom w:val="75"/>
                          <w:divBdr>
                            <w:top w:val="none" w:sz="0" w:space="0" w:color="auto"/>
                            <w:left w:val="none" w:sz="0" w:space="0" w:color="auto"/>
                            <w:bottom w:val="none" w:sz="0" w:space="0" w:color="auto"/>
                            <w:right w:val="none" w:sz="0" w:space="0" w:color="auto"/>
                          </w:divBdr>
                          <w:divsChild>
                            <w:div w:id="254822555">
                              <w:marLeft w:val="0"/>
                              <w:marRight w:val="0"/>
                              <w:marTop w:val="0"/>
                              <w:marBottom w:val="0"/>
                              <w:divBdr>
                                <w:top w:val="none" w:sz="0" w:space="0" w:color="auto"/>
                                <w:left w:val="none" w:sz="0" w:space="0" w:color="auto"/>
                                <w:bottom w:val="none" w:sz="0" w:space="0" w:color="auto"/>
                                <w:right w:val="none" w:sz="0" w:space="0" w:color="auto"/>
                              </w:divBdr>
                              <w:divsChild>
                                <w:div w:id="12464288">
                                  <w:marLeft w:val="0"/>
                                  <w:marRight w:val="0"/>
                                  <w:marTop w:val="0"/>
                                  <w:marBottom w:val="0"/>
                                  <w:divBdr>
                                    <w:top w:val="none" w:sz="0" w:space="0" w:color="auto"/>
                                    <w:left w:val="none" w:sz="0" w:space="0" w:color="auto"/>
                                    <w:bottom w:val="none" w:sz="0" w:space="0" w:color="auto"/>
                                    <w:right w:val="none" w:sz="0" w:space="0" w:color="auto"/>
                                  </w:divBdr>
                                  <w:divsChild>
                                    <w:div w:id="1438017937">
                                      <w:marLeft w:val="75"/>
                                      <w:marRight w:val="0"/>
                                      <w:marTop w:val="0"/>
                                      <w:marBottom w:val="0"/>
                                      <w:divBdr>
                                        <w:top w:val="none" w:sz="0" w:space="0" w:color="auto"/>
                                        <w:left w:val="none" w:sz="0" w:space="0" w:color="auto"/>
                                        <w:bottom w:val="none" w:sz="0" w:space="0" w:color="auto"/>
                                        <w:right w:val="none" w:sz="0" w:space="0" w:color="auto"/>
                                      </w:divBdr>
                                    </w:div>
                                    <w:div w:id="110713520">
                                      <w:marLeft w:val="75"/>
                                      <w:marRight w:val="0"/>
                                      <w:marTop w:val="0"/>
                                      <w:marBottom w:val="0"/>
                                      <w:divBdr>
                                        <w:top w:val="none" w:sz="0" w:space="0" w:color="auto"/>
                                        <w:left w:val="none" w:sz="0" w:space="0" w:color="auto"/>
                                        <w:bottom w:val="none" w:sz="0" w:space="0" w:color="auto"/>
                                        <w:right w:val="none" w:sz="0" w:space="0" w:color="auto"/>
                                      </w:divBdr>
                                    </w:div>
                                    <w:div w:id="1118985355">
                                      <w:marLeft w:val="75"/>
                                      <w:marRight w:val="0"/>
                                      <w:marTop w:val="0"/>
                                      <w:marBottom w:val="0"/>
                                      <w:divBdr>
                                        <w:top w:val="none" w:sz="0" w:space="0" w:color="auto"/>
                                        <w:left w:val="none" w:sz="0" w:space="0" w:color="auto"/>
                                        <w:bottom w:val="none" w:sz="0" w:space="0" w:color="auto"/>
                                        <w:right w:val="none" w:sz="0" w:space="0" w:color="auto"/>
                                      </w:divBdr>
                                    </w:div>
                                    <w:div w:id="1970159813">
                                      <w:marLeft w:val="75"/>
                                      <w:marRight w:val="0"/>
                                      <w:marTop w:val="0"/>
                                      <w:marBottom w:val="0"/>
                                      <w:divBdr>
                                        <w:top w:val="none" w:sz="0" w:space="0" w:color="auto"/>
                                        <w:left w:val="none" w:sz="0" w:space="0" w:color="auto"/>
                                        <w:bottom w:val="none" w:sz="0" w:space="0" w:color="auto"/>
                                        <w:right w:val="none" w:sz="0" w:space="0" w:color="auto"/>
                                      </w:divBdr>
                                    </w:div>
                                    <w:div w:id="14337477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579">
                          <w:marLeft w:val="75"/>
                          <w:marRight w:val="75"/>
                          <w:marTop w:val="0"/>
                          <w:marBottom w:val="75"/>
                          <w:divBdr>
                            <w:top w:val="none" w:sz="0" w:space="0" w:color="auto"/>
                            <w:left w:val="none" w:sz="0" w:space="0" w:color="auto"/>
                            <w:bottom w:val="none" w:sz="0" w:space="0" w:color="auto"/>
                            <w:right w:val="none" w:sz="0" w:space="0" w:color="auto"/>
                          </w:divBdr>
                          <w:divsChild>
                            <w:div w:id="943073245">
                              <w:marLeft w:val="0"/>
                              <w:marRight w:val="0"/>
                              <w:marTop w:val="0"/>
                              <w:marBottom w:val="0"/>
                              <w:divBdr>
                                <w:top w:val="none" w:sz="0" w:space="0" w:color="auto"/>
                                <w:left w:val="none" w:sz="0" w:space="0" w:color="auto"/>
                                <w:bottom w:val="none" w:sz="0" w:space="0" w:color="auto"/>
                                <w:right w:val="none" w:sz="0" w:space="0" w:color="auto"/>
                              </w:divBdr>
                              <w:divsChild>
                                <w:div w:id="2074114095">
                                  <w:marLeft w:val="0"/>
                                  <w:marRight w:val="0"/>
                                  <w:marTop w:val="0"/>
                                  <w:marBottom w:val="0"/>
                                  <w:divBdr>
                                    <w:top w:val="none" w:sz="0" w:space="0" w:color="auto"/>
                                    <w:left w:val="none" w:sz="0" w:space="0" w:color="auto"/>
                                    <w:bottom w:val="none" w:sz="0" w:space="0" w:color="auto"/>
                                    <w:right w:val="none" w:sz="0" w:space="0" w:color="auto"/>
                                  </w:divBdr>
                                </w:div>
                                <w:div w:id="14445691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26949928">
                          <w:marLeft w:val="75"/>
                          <w:marRight w:val="75"/>
                          <w:marTop w:val="0"/>
                          <w:marBottom w:val="75"/>
                          <w:divBdr>
                            <w:top w:val="none" w:sz="0" w:space="0" w:color="auto"/>
                            <w:left w:val="none" w:sz="0" w:space="0" w:color="auto"/>
                            <w:bottom w:val="none" w:sz="0" w:space="0" w:color="auto"/>
                            <w:right w:val="none" w:sz="0" w:space="0" w:color="auto"/>
                          </w:divBdr>
                          <w:divsChild>
                            <w:div w:id="1088965178">
                              <w:marLeft w:val="0"/>
                              <w:marRight w:val="0"/>
                              <w:marTop w:val="0"/>
                              <w:marBottom w:val="0"/>
                              <w:divBdr>
                                <w:top w:val="none" w:sz="0" w:space="0" w:color="auto"/>
                                <w:left w:val="none" w:sz="0" w:space="0" w:color="auto"/>
                                <w:bottom w:val="none" w:sz="0" w:space="0" w:color="auto"/>
                                <w:right w:val="none" w:sz="0" w:space="0" w:color="auto"/>
                              </w:divBdr>
                              <w:divsChild>
                                <w:div w:id="294258386">
                                  <w:marLeft w:val="0"/>
                                  <w:marRight w:val="0"/>
                                  <w:marTop w:val="0"/>
                                  <w:marBottom w:val="0"/>
                                  <w:divBdr>
                                    <w:top w:val="none" w:sz="0" w:space="0" w:color="auto"/>
                                    <w:left w:val="none" w:sz="0" w:space="0" w:color="auto"/>
                                    <w:bottom w:val="none" w:sz="0" w:space="0" w:color="auto"/>
                                    <w:right w:val="none" w:sz="0" w:space="0" w:color="auto"/>
                                  </w:divBdr>
                                  <w:divsChild>
                                    <w:div w:id="278688457">
                                      <w:marLeft w:val="75"/>
                                      <w:marRight w:val="0"/>
                                      <w:marTop w:val="0"/>
                                      <w:marBottom w:val="0"/>
                                      <w:divBdr>
                                        <w:top w:val="none" w:sz="0" w:space="0" w:color="auto"/>
                                        <w:left w:val="none" w:sz="0" w:space="0" w:color="auto"/>
                                        <w:bottom w:val="none" w:sz="0" w:space="0" w:color="auto"/>
                                        <w:right w:val="none" w:sz="0" w:space="0" w:color="auto"/>
                                      </w:divBdr>
                                    </w:div>
                                    <w:div w:id="1130711424">
                                      <w:marLeft w:val="75"/>
                                      <w:marRight w:val="0"/>
                                      <w:marTop w:val="0"/>
                                      <w:marBottom w:val="0"/>
                                      <w:divBdr>
                                        <w:top w:val="none" w:sz="0" w:space="0" w:color="auto"/>
                                        <w:left w:val="none" w:sz="0" w:space="0" w:color="auto"/>
                                        <w:bottom w:val="none" w:sz="0" w:space="0" w:color="auto"/>
                                        <w:right w:val="none" w:sz="0" w:space="0" w:color="auto"/>
                                      </w:divBdr>
                                    </w:div>
                                    <w:div w:id="1146052729">
                                      <w:marLeft w:val="75"/>
                                      <w:marRight w:val="0"/>
                                      <w:marTop w:val="0"/>
                                      <w:marBottom w:val="0"/>
                                      <w:divBdr>
                                        <w:top w:val="none" w:sz="0" w:space="0" w:color="auto"/>
                                        <w:left w:val="none" w:sz="0" w:space="0" w:color="auto"/>
                                        <w:bottom w:val="none" w:sz="0" w:space="0" w:color="auto"/>
                                        <w:right w:val="none" w:sz="0" w:space="0" w:color="auto"/>
                                      </w:divBdr>
                                    </w:div>
                                    <w:div w:id="425923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8627">
                          <w:marLeft w:val="75"/>
                          <w:marRight w:val="75"/>
                          <w:marTop w:val="0"/>
                          <w:marBottom w:val="75"/>
                          <w:divBdr>
                            <w:top w:val="none" w:sz="0" w:space="0" w:color="auto"/>
                            <w:left w:val="none" w:sz="0" w:space="0" w:color="auto"/>
                            <w:bottom w:val="none" w:sz="0" w:space="0" w:color="auto"/>
                            <w:right w:val="none" w:sz="0" w:space="0" w:color="auto"/>
                          </w:divBdr>
                          <w:divsChild>
                            <w:div w:id="324286940">
                              <w:marLeft w:val="0"/>
                              <w:marRight w:val="0"/>
                              <w:marTop w:val="0"/>
                              <w:marBottom w:val="0"/>
                              <w:divBdr>
                                <w:top w:val="none" w:sz="0" w:space="0" w:color="auto"/>
                                <w:left w:val="none" w:sz="0" w:space="0" w:color="auto"/>
                                <w:bottom w:val="none" w:sz="0" w:space="0" w:color="auto"/>
                                <w:right w:val="none" w:sz="0" w:space="0" w:color="auto"/>
                              </w:divBdr>
                              <w:divsChild>
                                <w:div w:id="349911534">
                                  <w:marLeft w:val="0"/>
                                  <w:marRight w:val="0"/>
                                  <w:marTop w:val="0"/>
                                  <w:marBottom w:val="0"/>
                                  <w:divBdr>
                                    <w:top w:val="none" w:sz="0" w:space="0" w:color="auto"/>
                                    <w:left w:val="none" w:sz="0" w:space="0" w:color="auto"/>
                                    <w:bottom w:val="none" w:sz="0" w:space="0" w:color="auto"/>
                                    <w:right w:val="none" w:sz="0" w:space="0" w:color="auto"/>
                                  </w:divBdr>
                                </w:div>
                                <w:div w:id="1692492854">
                                  <w:marLeft w:val="150"/>
                                  <w:marRight w:val="0"/>
                                  <w:marTop w:val="150"/>
                                  <w:marBottom w:val="0"/>
                                  <w:divBdr>
                                    <w:top w:val="none" w:sz="0" w:space="0" w:color="auto"/>
                                    <w:left w:val="none" w:sz="0" w:space="0" w:color="auto"/>
                                    <w:bottom w:val="none" w:sz="0" w:space="0" w:color="auto"/>
                                    <w:right w:val="none" w:sz="0" w:space="0" w:color="auto"/>
                                  </w:divBdr>
                                  <w:divsChild>
                                    <w:div w:id="1432511341">
                                      <w:marLeft w:val="0"/>
                                      <w:marRight w:val="0"/>
                                      <w:marTop w:val="0"/>
                                      <w:marBottom w:val="0"/>
                                      <w:divBdr>
                                        <w:top w:val="none" w:sz="0" w:space="0" w:color="auto"/>
                                        <w:left w:val="none" w:sz="0" w:space="0" w:color="auto"/>
                                        <w:bottom w:val="none" w:sz="0" w:space="0" w:color="auto"/>
                                        <w:right w:val="none" w:sz="0" w:space="0" w:color="auto"/>
                                      </w:divBdr>
                                      <w:divsChild>
                                        <w:div w:id="183101786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87745515">
                          <w:marLeft w:val="75"/>
                          <w:marRight w:val="75"/>
                          <w:marTop w:val="0"/>
                          <w:marBottom w:val="75"/>
                          <w:divBdr>
                            <w:top w:val="none" w:sz="0" w:space="0" w:color="auto"/>
                            <w:left w:val="none" w:sz="0" w:space="0" w:color="auto"/>
                            <w:bottom w:val="none" w:sz="0" w:space="0" w:color="auto"/>
                            <w:right w:val="none" w:sz="0" w:space="0" w:color="auto"/>
                          </w:divBdr>
                          <w:divsChild>
                            <w:div w:id="1878853461">
                              <w:marLeft w:val="0"/>
                              <w:marRight w:val="0"/>
                              <w:marTop w:val="0"/>
                              <w:marBottom w:val="0"/>
                              <w:divBdr>
                                <w:top w:val="none" w:sz="0" w:space="0" w:color="auto"/>
                                <w:left w:val="none" w:sz="0" w:space="0" w:color="auto"/>
                                <w:bottom w:val="none" w:sz="0" w:space="0" w:color="auto"/>
                                <w:right w:val="none" w:sz="0" w:space="0" w:color="auto"/>
                              </w:divBdr>
                              <w:divsChild>
                                <w:div w:id="16815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6816">
                          <w:marLeft w:val="75"/>
                          <w:marRight w:val="75"/>
                          <w:marTop w:val="0"/>
                          <w:marBottom w:val="75"/>
                          <w:divBdr>
                            <w:top w:val="none" w:sz="0" w:space="0" w:color="auto"/>
                            <w:left w:val="none" w:sz="0" w:space="0" w:color="auto"/>
                            <w:bottom w:val="none" w:sz="0" w:space="0" w:color="auto"/>
                            <w:right w:val="none" w:sz="0" w:space="0" w:color="auto"/>
                          </w:divBdr>
                          <w:divsChild>
                            <w:div w:id="1532035559">
                              <w:marLeft w:val="0"/>
                              <w:marRight w:val="0"/>
                              <w:marTop w:val="0"/>
                              <w:marBottom w:val="0"/>
                              <w:divBdr>
                                <w:top w:val="none" w:sz="0" w:space="0" w:color="auto"/>
                                <w:left w:val="none" w:sz="0" w:space="0" w:color="auto"/>
                                <w:bottom w:val="none" w:sz="0" w:space="0" w:color="auto"/>
                                <w:right w:val="none" w:sz="0" w:space="0" w:color="auto"/>
                              </w:divBdr>
                              <w:divsChild>
                                <w:div w:id="1729837649">
                                  <w:marLeft w:val="0"/>
                                  <w:marRight w:val="0"/>
                                  <w:marTop w:val="0"/>
                                  <w:marBottom w:val="0"/>
                                  <w:divBdr>
                                    <w:top w:val="none" w:sz="0" w:space="0" w:color="auto"/>
                                    <w:left w:val="none" w:sz="0" w:space="0" w:color="auto"/>
                                    <w:bottom w:val="none" w:sz="0" w:space="0" w:color="auto"/>
                                    <w:right w:val="none" w:sz="0" w:space="0" w:color="auto"/>
                                  </w:divBdr>
                                  <w:divsChild>
                                    <w:div w:id="855846687">
                                      <w:marLeft w:val="75"/>
                                      <w:marRight w:val="0"/>
                                      <w:marTop w:val="0"/>
                                      <w:marBottom w:val="0"/>
                                      <w:divBdr>
                                        <w:top w:val="none" w:sz="0" w:space="0" w:color="auto"/>
                                        <w:left w:val="none" w:sz="0" w:space="0" w:color="auto"/>
                                        <w:bottom w:val="none" w:sz="0" w:space="0" w:color="auto"/>
                                        <w:right w:val="none" w:sz="0" w:space="0" w:color="auto"/>
                                      </w:divBdr>
                                    </w:div>
                                    <w:div w:id="1081945613">
                                      <w:marLeft w:val="75"/>
                                      <w:marRight w:val="0"/>
                                      <w:marTop w:val="0"/>
                                      <w:marBottom w:val="0"/>
                                      <w:divBdr>
                                        <w:top w:val="none" w:sz="0" w:space="0" w:color="auto"/>
                                        <w:left w:val="none" w:sz="0" w:space="0" w:color="auto"/>
                                        <w:bottom w:val="none" w:sz="0" w:space="0" w:color="auto"/>
                                        <w:right w:val="none" w:sz="0" w:space="0" w:color="auto"/>
                                      </w:divBdr>
                                    </w:div>
                                    <w:div w:id="8139851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2783">
                          <w:marLeft w:val="75"/>
                          <w:marRight w:val="75"/>
                          <w:marTop w:val="0"/>
                          <w:marBottom w:val="75"/>
                          <w:divBdr>
                            <w:top w:val="none" w:sz="0" w:space="0" w:color="auto"/>
                            <w:left w:val="none" w:sz="0" w:space="0" w:color="auto"/>
                            <w:bottom w:val="none" w:sz="0" w:space="0" w:color="auto"/>
                            <w:right w:val="none" w:sz="0" w:space="0" w:color="auto"/>
                          </w:divBdr>
                          <w:divsChild>
                            <w:div w:id="1558971739">
                              <w:marLeft w:val="0"/>
                              <w:marRight w:val="0"/>
                              <w:marTop w:val="0"/>
                              <w:marBottom w:val="0"/>
                              <w:divBdr>
                                <w:top w:val="none" w:sz="0" w:space="0" w:color="auto"/>
                                <w:left w:val="none" w:sz="0" w:space="0" w:color="auto"/>
                                <w:bottom w:val="none" w:sz="0" w:space="0" w:color="auto"/>
                                <w:right w:val="none" w:sz="0" w:space="0" w:color="auto"/>
                              </w:divBdr>
                              <w:divsChild>
                                <w:div w:id="2028632091">
                                  <w:marLeft w:val="0"/>
                                  <w:marRight w:val="0"/>
                                  <w:marTop w:val="0"/>
                                  <w:marBottom w:val="0"/>
                                  <w:divBdr>
                                    <w:top w:val="none" w:sz="0" w:space="0" w:color="auto"/>
                                    <w:left w:val="none" w:sz="0" w:space="0" w:color="auto"/>
                                    <w:bottom w:val="none" w:sz="0" w:space="0" w:color="auto"/>
                                    <w:right w:val="none" w:sz="0" w:space="0" w:color="auto"/>
                                  </w:divBdr>
                                  <w:divsChild>
                                    <w:div w:id="2132744787">
                                      <w:marLeft w:val="75"/>
                                      <w:marRight w:val="0"/>
                                      <w:marTop w:val="0"/>
                                      <w:marBottom w:val="0"/>
                                      <w:divBdr>
                                        <w:top w:val="none" w:sz="0" w:space="0" w:color="auto"/>
                                        <w:left w:val="none" w:sz="0" w:space="0" w:color="auto"/>
                                        <w:bottom w:val="none" w:sz="0" w:space="0" w:color="auto"/>
                                        <w:right w:val="none" w:sz="0" w:space="0" w:color="auto"/>
                                      </w:divBdr>
                                    </w:div>
                                    <w:div w:id="51390335">
                                      <w:marLeft w:val="75"/>
                                      <w:marRight w:val="0"/>
                                      <w:marTop w:val="0"/>
                                      <w:marBottom w:val="0"/>
                                      <w:divBdr>
                                        <w:top w:val="none" w:sz="0" w:space="0" w:color="auto"/>
                                        <w:left w:val="none" w:sz="0" w:space="0" w:color="auto"/>
                                        <w:bottom w:val="none" w:sz="0" w:space="0" w:color="auto"/>
                                        <w:right w:val="none" w:sz="0" w:space="0" w:color="auto"/>
                                      </w:divBdr>
                                    </w:div>
                                    <w:div w:id="1097139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7687">
                          <w:marLeft w:val="75"/>
                          <w:marRight w:val="75"/>
                          <w:marTop w:val="0"/>
                          <w:marBottom w:val="75"/>
                          <w:divBdr>
                            <w:top w:val="none" w:sz="0" w:space="0" w:color="auto"/>
                            <w:left w:val="none" w:sz="0" w:space="0" w:color="auto"/>
                            <w:bottom w:val="none" w:sz="0" w:space="0" w:color="auto"/>
                            <w:right w:val="none" w:sz="0" w:space="0" w:color="auto"/>
                          </w:divBdr>
                          <w:divsChild>
                            <w:div w:id="41635936">
                              <w:marLeft w:val="0"/>
                              <w:marRight w:val="0"/>
                              <w:marTop w:val="0"/>
                              <w:marBottom w:val="0"/>
                              <w:divBdr>
                                <w:top w:val="none" w:sz="0" w:space="0" w:color="auto"/>
                                <w:left w:val="none" w:sz="0" w:space="0" w:color="auto"/>
                                <w:bottom w:val="none" w:sz="0" w:space="0" w:color="auto"/>
                                <w:right w:val="none" w:sz="0" w:space="0" w:color="auto"/>
                              </w:divBdr>
                              <w:divsChild>
                                <w:div w:id="554200437">
                                  <w:marLeft w:val="0"/>
                                  <w:marRight w:val="0"/>
                                  <w:marTop w:val="0"/>
                                  <w:marBottom w:val="0"/>
                                  <w:divBdr>
                                    <w:top w:val="none" w:sz="0" w:space="0" w:color="auto"/>
                                    <w:left w:val="none" w:sz="0" w:space="0" w:color="auto"/>
                                    <w:bottom w:val="none" w:sz="0" w:space="0" w:color="auto"/>
                                    <w:right w:val="none" w:sz="0" w:space="0" w:color="auto"/>
                                  </w:divBdr>
                                </w:div>
                                <w:div w:id="1943100582">
                                  <w:marLeft w:val="150"/>
                                  <w:marRight w:val="0"/>
                                  <w:marTop w:val="150"/>
                                  <w:marBottom w:val="0"/>
                                  <w:divBdr>
                                    <w:top w:val="none" w:sz="0" w:space="0" w:color="auto"/>
                                    <w:left w:val="none" w:sz="0" w:space="0" w:color="auto"/>
                                    <w:bottom w:val="none" w:sz="0" w:space="0" w:color="auto"/>
                                    <w:right w:val="none" w:sz="0" w:space="0" w:color="auto"/>
                                  </w:divBdr>
                                  <w:divsChild>
                                    <w:div w:id="590772305">
                                      <w:marLeft w:val="0"/>
                                      <w:marRight w:val="0"/>
                                      <w:marTop w:val="0"/>
                                      <w:marBottom w:val="0"/>
                                      <w:divBdr>
                                        <w:top w:val="none" w:sz="0" w:space="0" w:color="auto"/>
                                        <w:left w:val="none" w:sz="0" w:space="0" w:color="auto"/>
                                        <w:bottom w:val="none" w:sz="0" w:space="0" w:color="auto"/>
                                        <w:right w:val="none" w:sz="0" w:space="0" w:color="auto"/>
                                      </w:divBdr>
                                      <w:divsChild>
                                        <w:div w:id="118417134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93643798">
                          <w:marLeft w:val="75"/>
                          <w:marRight w:val="75"/>
                          <w:marTop w:val="0"/>
                          <w:marBottom w:val="75"/>
                          <w:divBdr>
                            <w:top w:val="none" w:sz="0" w:space="0" w:color="auto"/>
                            <w:left w:val="none" w:sz="0" w:space="0" w:color="auto"/>
                            <w:bottom w:val="none" w:sz="0" w:space="0" w:color="auto"/>
                            <w:right w:val="none" w:sz="0" w:space="0" w:color="auto"/>
                          </w:divBdr>
                          <w:divsChild>
                            <w:div w:id="178128925">
                              <w:marLeft w:val="0"/>
                              <w:marRight w:val="0"/>
                              <w:marTop w:val="0"/>
                              <w:marBottom w:val="0"/>
                              <w:divBdr>
                                <w:top w:val="none" w:sz="0" w:space="0" w:color="auto"/>
                                <w:left w:val="none" w:sz="0" w:space="0" w:color="auto"/>
                                <w:bottom w:val="none" w:sz="0" w:space="0" w:color="auto"/>
                                <w:right w:val="none" w:sz="0" w:space="0" w:color="auto"/>
                              </w:divBdr>
                              <w:divsChild>
                                <w:div w:id="1086338169">
                                  <w:marLeft w:val="0"/>
                                  <w:marRight w:val="0"/>
                                  <w:marTop w:val="0"/>
                                  <w:marBottom w:val="0"/>
                                  <w:divBdr>
                                    <w:top w:val="none" w:sz="0" w:space="0" w:color="auto"/>
                                    <w:left w:val="none" w:sz="0" w:space="0" w:color="auto"/>
                                    <w:bottom w:val="none" w:sz="0" w:space="0" w:color="auto"/>
                                    <w:right w:val="none" w:sz="0" w:space="0" w:color="auto"/>
                                  </w:divBdr>
                                  <w:divsChild>
                                    <w:div w:id="1506751361">
                                      <w:marLeft w:val="75"/>
                                      <w:marRight w:val="0"/>
                                      <w:marTop w:val="0"/>
                                      <w:marBottom w:val="0"/>
                                      <w:divBdr>
                                        <w:top w:val="none" w:sz="0" w:space="0" w:color="auto"/>
                                        <w:left w:val="none" w:sz="0" w:space="0" w:color="auto"/>
                                        <w:bottom w:val="none" w:sz="0" w:space="0" w:color="auto"/>
                                        <w:right w:val="none" w:sz="0" w:space="0" w:color="auto"/>
                                      </w:divBdr>
                                    </w:div>
                                    <w:div w:id="2143960570">
                                      <w:marLeft w:val="75"/>
                                      <w:marRight w:val="0"/>
                                      <w:marTop w:val="0"/>
                                      <w:marBottom w:val="0"/>
                                      <w:divBdr>
                                        <w:top w:val="none" w:sz="0" w:space="0" w:color="auto"/>
                                        <w:left w:val="none" w:sz="0" w:space="0" w:color="auto"/>
                                        <w:bottom w:val="none" w:sz="0" w:space="0" w:color="auto"/>
                                        <w:right w:val="none" w:sz="0" w:space="0" w:color="auto"/>
                                      </w:divBdr>
                                    </w:div>
                                    <w:div w:id="757677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59676">
                          <w:marLeft w:val="75"/>
                          <w:marRight w:val="75"/>
                          <w:marTop w:val="0"/>
                          <w:marBottom w:val="75"/>
                          <w:divBdr>
                            <w:top w:val="none" w:sz="0" w:space="0" w:color="auto"/>
                            <w:left w:val="none" w:sz="0" w:space="0" w:color="auto"/>
                            <w:bottom w:val="none" w:sz="0" w:space="0" w:color="auto"/>
                            <w:right w:val="none" w:sz="0" w:space="0" w:color="auto"/>
                          </w:divBdr>
                          <w:divsChild>
                            <w:div w:id="1075203084">
                              <w:marLeft w:val="0"/>
                              <w:marRight w:val="0"/>
                              <w:marTop w:val="0"/>
                              <w:marBottom w:val="0"/>
                              <w:divBdr>
                                <w:top w:val="none" w:sz="0" w:space="0" w:color="auto"/>
                                <w:left w:val="none" w:sz="0" w:space="0" w:color="auto"/>
                                <w:bottom w:val="none" w:sz="0" w:space="0" w:color="auto"/>
                                <w:right w:val="none" w:sz="0" w:space="0" w:color="auto"/>
                              </w:divBdr>
                              <w:divsChild>
                                <w:div w:id="5693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6316">
                          <w:marLeft w:val="75"/>
                          <w:marRight w:val="75"/>
                          <w:marTop w:val="0"/>
                          <w:marBottom w:val="75"/>
                          <w:divBdr>
                            <w:top w:val="none" w:sz="0" w:space="0" w:color="auto"/>
                            <w:left w:val="none" w:sz="0" w:space="0" w:color="auto"/>
                            <w:bottom w:val="none" w:sz="0" w:space="0" w:color="auto"/>
                            <w:right w:val="none" w:sz="0" w:space="0" w:color="auto"/>
                          </w:divBdr>
                          <w:divsChild>
                            <w:div w:id="1529755765">
                              <w:marLeft w:val="0"/>
                              <w:marRight w:val="0"/>
                              <w:marTop w:val="0"/>
                              <w:marBottom w:val="0"/>
                              <w:divBdr>
                                <w:top w:val="none" w:sz="0" w:space="0" w:color="auto"/>
                                <w:left w:val="none" w:sz="0" w:space="0" w:color="auto"/>
                                <w:bottom w:val="none" w:sz="0" w:space="0" w:color="auto"/>
                                <w:right w:val="none" w:sz="0" w:space="0" w:color="auto"/>
                              </w:divBdr>
                            </w:div>
                          </w:divsChild>
                        </w:div>
                        <w:div w:id="1963343573">
                          <w:marLeft w:val="75"/>
                          <w:marRight w:val="75"/>
                          <w:marTop w:val="0"/>
                          <w:marBottom w:val="75"/>
                          <w:divBdr>
                            <w:top w:val="none" w:sz="0" w:space="0" w:color="auto"/>
                            <w:left w:val="none" w:sz="0" w:space="0" w:color="auto"/>
                            <w:bottom w:val="none" w:sz="0" w:space="0" w:color="auto"/>
                            <w:right w:val="none" w:sz="0" w:space="0" w:color="auto"/>
                          </w:divBdr>
                          <w:divsChild>
                            <w:div w:id="443697464">
                              <w:marLeft w:val="0"/>
                              <w:marRight w:val="0"/>
                              <w:marTop w:val="0"/>
                              <w:marBottom w:val="0"/>
                              <w:divBdr>
                                <w:top w:val="none" w:sz="0" w:space="0" w:color="auto"/>
                                <w:left w:val="none" w:sz="0" w:space="0" w:color="auto"/>
                                <w:bottom w:val="none" w:sz="0" w:space="0" w:color="auto"/>
                                <w:right w:val="none" w:sz="0" w:space="0" w:color="auto"/>
                              </w:divBdr>
                              <w:divsChild>
                                <w:div w:id="542140137">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410011049">
                      <w:marLeft w:val="0"/>
                      <w:marRight w:val="0"/>
                      <w:marTop w:val="0"/>
                      <w:marBottom w:val="0"/>
                      <w:divBdr>
                        <w:top w:val="none" w:sz="0" w:space="0" w:color="auto"/>
                        <w:left w:val="none" w:sz="0" w:space="0" w:color="auto"/>
                        <w:bottom w:val="none" w:sz="0" w:space="0" w:color="auto"/>
                        <w:right w:val="none" w:sz="0" w:space="0" w:color="auto"/>
                      </w:divBdr>
                    </w:div>
                  </w:divsChild>
                </w:div>
                <w:div w:id="1996954841">
                  <w:marLeft w:val="375"/>
                  <w:marRight w:val="0"/>
                  <w:marTop w:val="0"/>
                  <w:marBottom w:val="450"/>
                  <w:divBdr>
                    <w:top w:val="none" w:sz="0" w:space="0" w:color="auto"/>
                    <w:left w:val="single" w:sz="6" w:space="15" w:color="DDDDDD"/>
                    <w:bottom w:val="none" w:sz="0" w:space="0" w:color="auto"/>
                    <w:right w:val="none" w:sz="0" w:space="0" w:color="auto"/>
                  </w:divBdr>
                  <w:divsChild>
                    <w:div w:id="1527866802">
                      <w:marLeft w:val="0"/>
                      <w:marRight w:val="0"/>
                      <w:marTop w:val="0"/>
                      <w:marBottom w:val="0"/>
                      <w:divBdr>
                        <w:top w:val="none" w:sz="0" w:space="0" w:color="auto"/>
                        <w:left w:val="none" w:sz="0" w:space="0" w:color="auto"/>
                        <w:bottom w:val="none" w:sz="0" w:space="0" w:color="auto"/>
                        <w:right w:val="none" w:sz="0" w:space="0" w:color="auto"/>
                      </w:divBdr>
                      <w:divsChild>
                        <w:div w:id="567304182">
                          <w:marLeft w:val="0"/>
                          <w:marRight w:val="0"/>
                          <w:marTop w:val="150"/>
                          <w:marBottom w:val="75"/>
                          <w:divBdr>
                            <w:top w:val="none" w:sz="0" w:space="0" w:color="auto"/>
                            <w:left w:val="none" w:sz="0" w:space="0" w:color="auto"/>
                            <w:bottom w:val="none" w:sz="0" w:space="0" w:color="auto"/>
                            <w:right w:val="none" w:sz="0" w:space="0" w:color="auto"/>
                          </w:divBdr>
                        </w:div>
                        <w:div w:id="156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4792">
      <w:bodyDiv w:val="1"/>
      <w:marLeft w:val="0"/>
      <w:marRight w:val="0"/>
      <w:marTop w:val="0"/>
      <w:marBottom w:val="0"/>
      <w:divBdr>
        <w:top w:val="none" w:sz="0" w:space="0" w:color="auto"/>
        <w:left w:val="none" w:sz="0" w:space="0" w:color="auto"/>
        <w:bottom w:val="none" w:sz="0" w:space="0" w:color="auto"/>
        <w:right w:val="none" w:sz="0" w:space="0" w:color="auto"/>
      </w:divBdr>
    </w:div>
    <w:div w:id="1345665384">
      <w:bodyDiv w:val="1"/>
      <w:marLeft w:val="0"/>
      <w:marRight w:val="0"/>
      <w:marTop w:val="0"/>
      <w:marBottom w:val="0"/>
      <w:divBdr>
        <w:top w:val="none" w:sz="0" w:space="0" w:color="auto"/>
        <w:left w:val="none" w:sz="0" w:space="0" w:color="auto"/>
        <w:bottom w:val="none" w:sz="0" w:space="0" w:color="auto"/>
        <w:right w:val="none" w:sz="0" w:space="0" w:color="auto"/>
      </w:divBdr>
      <w:divsChild>
        <w:div w:id="389309839">
          <w:marLeft w:val="0"/>
          <w:marRight w:val="0"/>
          <w:marTop w:val="0"/>
          <w:marBottom w:val="0"/>
          <w:divBdr>
            <w:top w:val="none" w:sz="0" w:space="0" w:color="auto"/>
            <w:left w:val="none" w:sz="0" w:space="0" w:color="auto"/>
            <w:bottom w:val="none" w:sz="0" w:space="0" w:color="auto"/>
            <w:right w:val="none" w:sz="0" w:space="0" w:color="auto"/>
          </w:divBdr>
          <w:divsChild>
            <w:div w:id="1757440328">
              <w:marLeft w:val="0"/>
              <w:marRight w:val="0"/>
              <w:marTop w:val="0"/>
              <w:marBottom w:val="0"/>
              <w:divBdr>
                <w:top w:val="none" w:sz="0" w:space="0" w:color="auto"/>
                <w:left w:val="none" w:sz="0" w:space="0" w:color="auto"/>
                <w:bottom w:val="none" w:sz="0" w:space="0" w:color="auto"/>
                <w:right w:val="none" w:sz="0" w:space="0" w:color="auto"/>
              </w:divBdr>
              <w:divsChild>
                <w:div w:id="7582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841">
      <w:bodyDiv w:val="1"/>
      <w:marLeft w:val="0"/>
      <w:marRight w:val="0"/>
      <w:marTop w:val="0"/>
      <w:marBottom w:val="0"/>
      <w:divBdr>
        <w:top w:val="none" w:sz="0" w:space="0" w:color="auto"/>
        <w:left w:val="none" w:sz="0" w:space="0" w:color="auto"/>
        <w:bottom w:val="none" w:sz="0" w:space="0" w:color="auto"/>
        <w:right w:val="none" w:sz="0" w:space="0" w:color="auto"/>
      </w:divBdr>
      <w:divsChild>
        <w:div w:id="2082092862">
          <w:marLeft w:val="0"/>
          <w:marRight w:val="0"/>
          <w:marTop w:val="0"/>
          <w:marBottom w:val="0"/>
          <w:divBdr>
            <w:top w:val="none" w:sz="0" w:space="0" w:color="auto"/>
            <w:left w:val="none" w:sz="0" w:space="0" w:color="auto"/>
            <w:bottom w:val="none" w:sz="0" w:space="0" w:color="auto"/>
            <w:right w:val="none" w:sz="0" w:space="0" w:color="auto"/>
          </w:divBdr>
        </w:div>
        <w:div w:id="175272424">
          <w:marLeft w:val="0"/>
          <w:marRight w:val="0"/>
          <w:marTop w:val="0"/>
          <w:marBottom w:val="0"/>
          <w:divBdr>
            <w:top w:val="none" w:sz="0" w:space="0" w:color="auto"/>
            <w:left w:val="none" w:sz="0" w:space="0" w:color="auto"/>
            <w:bottom w:val="none" w:sz="0" w:space="0" w:color="auto"/>
            <w:right w:val="none" w:sz="0" w:space="0" w:color="auto"/>
          </w:divBdr>
        </w:div>
        <w:div w:id="1287349404">
          <w:marLeft w:val="0"/>
          <w:marRight w:val="0"/>
          <w:marTop w:val="0"/>
          <w:marBottom w:val="0"/>
          <w:divBdr>
            <w:top w:val="none" w:sz="0" w:space="0" w:color="auto"/>
            <w:left w:val="none" w:sz="0" w:space="0" w:color="auto"/>
            <w:bottom w:val="none" w:sz="0" w:space="0" w:color="auto"/>
            <w:right w:val="none" w:sz="0" w:space="0" w:color="auto"/>
          </w:divBdr>
        </w:div>
      </w:divsChild>
    </w:div>
    <w:div w:id="1438213364">
      <w:bodyDiv w:val="1"/>
      <w:marLeft w:val="0"/>
      <w:marRight w:val="0"/>
      <w:marTop w:val="0"/>
      <w:marBottom w:val="0"/>
      <w:divBdr>
        <w:top w:val="none" w:sz="0" w:space="0" w:color="auto"/>
        <w:left w:val="none" w:sz="0" w:space="0" w:color="auto"/>
        <w:bottom w:val="none" w:sz="0" w:space="0" w:color="auto"/>
        <w:right w:val="none" w:sz="0" w:space="0" w:color="auto"/>
      </w:divBdr>
    </w:div>
    <w:div w:id="1461075120">
      <w:bodyDiv w:val="1"/>
      <w:marLeft w:val="0"/>
      <w:marRight w:val="0"/>
      <w:marTop w:val="0"/>
      <w:marBottom w:val="0"/>
      <w:divBdr>
        <w:top w:val="none" w:sz="0" w:space="0" w:color="auto"/>
        <w:left w:val="none" w:sz="0" w:space="0" w:color="auto"/>
        <w:bottom w:val="none" w:sz="0" w:space="0" w:color="auto"/>
        <w:right w:val="none" w:sz="0" w:space="0" w:color="auto"/>
      </w:divBdr>
    </w:div>
    <w:div w:id="1464694530">
      <w:bodyDiv w:val="1"/>
      <w:marLeft w:val="0"/>
      <w:marRight w:val="0"/>
      <w:marTop w:val="0"/>
      <w:marBottom w:val="0"/>
      <w:divBdr>
        <w:top w:val="none" w:sz="0" w:space="0" w:color="auto"/>
        <w:left w:val="none" w:sz="0" w:space="0" w:color="auto"/>
        <w:bottom w:val="none" w:sz="0" w:space="0" w:color="auto"/>
        <w:right w:val="none" w:sz="0" w:space="0" w:color="auto"/>
      </w:divBdr>
    </w:div>
    <w:div w:id="1466971679">
      <w:bodyDiv w:val="1"/>
      <w:marLeft w:val="0"/>
      <w:marRight w:val="0"/>
      <w:marTop w:val="0"/>
      <w:marBottom w:val="0"/>
      <w:divBdr>
        <w:top w:val="none" w:sz="0" w:space="0" w:color="auto"/>
        <w:left w:val="none" w:sz="0" w:space="0" w:color="auto"/>
        <w:bottom w:val="none" w:sz="0" w:space="0" w:color="auto"/>
        <w:right w:val="none" w:sz="0" w:space="0" w:color="auto"/>
      </w:divBdr>
      <w:divsChild>
        <w:div w:id="559829446">
          <w:marLeft w:val="0"/>
          <w:marRight w:val="0"/>
          <w:marTop w:val="0"/>
          <w:marBottom w:val="0"/>
          <w:divBdr>
            <w:top w:val="none" w:sz="0" w:space="0" w:color="auto"/>
            <w:left w:val="none" w:sz="0" w:space="0" w:color="auto"/>
            <w:bottom w:val="none" w:sz="0" w:space="0" w:color="auto"/>
            <w:right w:val="none" w:sz="0" w:space="0" w:color="auto"/>
          </w:divBdr>
          <w:divsChild>
            <w:div w:id="573903431">
              <w:marLeft w:val="0"/>
              <w:marRight w:val="0"/>
              <w:marTop w:val="0"/>
              <w:marBottom w:val="0"/>
              <w:divBdr>
                <w:top w:val="none" w:sz="0" w:space="0" w:color="auto"/>
                <w:left w:val="none" w:sz="0" w:space="0" w:color="auto"/>
                <w:bottom w:val="none" w:sz="0" w:space="0" w:color="auto"/>
                <w:right w:val="none" w:sz="0" w:space="0" w:color="auto"/>
              </w:divBdr>
            </w:div>
            <w:div w:id="1211917810">
              <w:marLeft w:val="0"/>
              <w:marRight w:val="0"/>
              <w:marTop w:val="0"/>
              <w:marBottom w:val="0"/>
              <w:divBdr>
                <w:top w:val="none" w:sz="0" w:space="0" w:color="auto"/>
                <w:left w:val="none" w:sz="0" w:space="0" w:color="auto"/>
                <w:bottom w:val="none" w:sz="0" w:space="0" w:color="auto"/>
                <w:right w:val="none" w:sz="0" w:space="0" w:color="auto"/>
              </w:divBdr>
            </w:div>
          </w:divsChild>
        </w:div>
        <w:div w:id="1160389109">
          <w:marLeft w:val="0"/>
          <w:marRight w:val="0"/>
          <w:marTop w:val="0"/>
          <w:marBottom w:val="0"/>
          <w:divBdr>
            <w:top w:val="none" w:sz="0" w:space="0" w:color="auto"/>
            <w:left w:val="none" w:sz="0" w:space="0" w:color="auto"/>
            <w:bottom w:val="none" w:sz="0" w:space="0" w:color="auto"/>
            <w:right w:val="none" w:sz="0" w:space="0" w:color="auto"/>
          </w:divBdr>
          <w:divsChild>
            <w:div w:id="1145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607">
      <w:bodyDiv w:val="1"/>
      <w:marLeft w:val="0"/>
      <w:marRight w:val="0"/>
      <w:marTop w:val="0"/>
      <w:marBottom w:val="0"/>
      <w:divBdr>
        <w:top w:val="none" w:sz="0" w:space="0" w:color="auto"/>
        <w:left w:val="none" w:sz="0" w:space="0" w:color="auto"/>
        <w:bottom w:val="none" w:sz="0" w:space="0" w:color="auto"/>
        <w:right w:val="none" w:sz="0" w:space="0" w:color="auto"/>
      </w:divBdr>
    </w:div>
    <w:div w:id="1528718014">
      <w:bodyDiv w:val="1"/>
      <w:marLeft w:val="0"/>
      <w:marRight w:val="0"/>
      <w:marTop w:val="0"/>
      <w:marBottom w:val="0"/>
      <w:divBdr>
        <w:top w:val="none" w:sz="0" w:space="0" w:color="auto"/>
        <w:left w:val="none" w:sz="0" w:space="0" w:color="auto"/>
        <w:bottom w:val="none" w:sz="0" w:space="0" w:color="auto"/>
        <w:right w:val="none" w:sz="0" w:space="0" w:color="auto"/>
      </w:divBdr>
      <w:divsChild>
        <w:div w:id="179782219">
          <w:marLeft w:val="0"/>
          <w:marRight w:val="0"/>
          <w:marTop w:val="0"/>
          <w:marBottom w:val="0"/>
          <w:divBdr>
            <w:top w:val="none" w:sz="0" w:space="0" w:color="auto"/>
            <w:left w:val="none" w:sz="0" w:space="0" w:color="auto"/>
            <w:bottom w:val="none" w:sz="0" w:space="0" w:color="auto"/>
            <w:right w:val="none" w:sz="0" w:space="0" w:color="auto"/>
          </w:divBdr>
          <w:divsChild>
            <w:div w:id="1685210244">
              <w:marLeft w:val="0"/>
              <w:marRight w:val="0"/>
              <w:marTop w:val="0"/>
              <w:marBottom w:val="0"/>
              <w:divBdr>
                <w:top w:val="none" w:sz="0" w:space="0" w:color="auto"/>
                <w:left w:val="none" w:sz="0" w:space="0" w:color="auto"/>
                <w:bottom w:val="none" w:sz="0" w:space="0" w:color="auto"/>
                <w:right w:val="none" w:sz="0" w:space="0" w:color="auto"/>
              </w:divBdr>
              <w:divsChild>
                <w:div w:id="20001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940">
      <w:bodyDiv w:val="1"/>
      <w:marLeft w:val="0"/>
      <w:marRight w:val="0"/>
      <w:marTop w:val="0"/>
      <w:marBottom w:val="0"/>
      <w:divBdr>
        <w:top w:val="none" w:sz="0" w:space="0" w:color="auto"/>
        <w:left w:val="none" w:sz="0" w:space="0" w:color="auto"/>
        <w:bottom w:val="none" w:sz="0" w:space="0" w:color="auto"/>
        <w:right w:val="none" w:sz="0" w:space="0" w:color="auto"/>
      </w:divBdr>
      <w:divsChild>
        <w:div w:id="670182839">
          <w:marLeft w:val="0"/>
          <w:marRight w:val="0"/>
          <w:marTop w:val="0"/>
          <w:marBottom w:val="0"/>
          <w:divBdr>
            <w:top w:val="none" w:sz="0" w:space="0" w:color="auto"/>
            <w:left w:val="none" w:sz="0" w:space="0" w:color="auto"/>
            <w:bottom w:val="none" w:sz="0" w:space="0" w:color="auto"/>
            <w:right w:val="none" w:sz="0" w:space="0" w:color="auto"/>
          </w:divBdr>
          <w:divsChild>
            <w:div w:id="273249646">
              <w:marLeft w:val="0"/>
              <w:marRight w:val="0"/>
              <w:marTop w:val="0"/>
              <w:marBottom w:val="0"/>
              <w:divBdr>
                <w:top w:val="none" w:sz="0" w:space="0" w:color="auto"/>
                <w:left w:val="none" w:sz="0" w:space="0" w:color="auto"/>
                <w:bottom w:val="none" w:sz="0" w:space="0" w:color="auto"/>
                <w:right w:val="none" w:sz="0" w:space="0" w:color="auto"/>
              </w:divBdr>
              <w:divsChild>
                <w:div w:id="1746297573">
                  <w:marLeft w:val="0"/>
                  <w:marRight w:val="0"/>
                  <w:marTop w:val="0"/>
                  <w:marBottom w:val="0"/>
                  <w:divBdr>
                    <w:top w:val="none" w:sz="0" w:space="0" w:color="auto"/>
                    <w:left w:val="none" w:sz="0" w:space="0" w:color="auto"/>
                    <w:bottom w:val="none" w:sz="0" w:space="0" w:color="auto"/>
                    <w:right w:val="none" w:sz="0" w:space="0" w:color="auto"/>
                  </w:divBdr>
                  <w:divsChild>
                    <w:div w:id="20776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26384">
      <w:bodyDiv w:val="1"/>
      <w:marLeft w:val="0"/>
      <w:marRight w:val="0"/>
      <w:marTop w:val="0"/>
      <w:marBottom w:val="0"/>
      <w:divBdr>
        <w:top w:val="none" w:sz="0" w:space="0" w:color="auto"/>
        <w:left w:val="none" w:sz="0" w:space="0" w:color="auto"/>
        <w:bottom w:val="none" w:sz="0" w:space="0" w:color="auto"/>
        <w:right w:val="none" w:sz="0" w:space="0" w:color="auto"/>
      </w:divBdr>
    </w:div>
    <w:div w:id="1623146151">
      <w:bodyDiv w:val="1"/>
      <w:marLeft w:val="0"/>
      <w:marRight w:val="0"/>
      <w:marTop w:val="0"/>
      <w:marBottom w:val="0"/>
      <w:divBdr>
        <w:top w:val="none" w:sz="0" w:space="0" w:color="auto"/>
        <w:left w:val="none" w:sz="0" w:space="0" w:color="auto"/>
        <w:bottom w:val="none" w:sz="0" w:space="0" w:color="auto"/>
        <w:right w:val="none" w:sz="0" w:space="0" w:color="auto"/>
      </w:divBdr>
    </w:div>
    <w:div w:id="1667053321">
      <w:bodyDiv w:val="1"/>
      <w:marLeft w:val="0"/>
      <w:marRight w:val="0"/>
      <w:marTop w:val="0"/>
      <w:marBottom w:val="0"/>
      <w:divBdr>
        <w:top w:val="none" w:sz="0" w:space="0" w:color="auto"/>
        <w:left w:val="none" w:sz="0" w:space="0" w:color="auto"/>
        <w:bottom w:val="none" w:sz="0" w:space="0" w:color="auto"/>
        <w:right w:val="none" w:sz="0" w:space="0" w:color="auto"/>
      </w:divBdr>
    </w:div>
    <w:div w:id="1683168348">
      <w:bodyDiv w:val="1"/>
      <w:marLeft w:val="0"/>
      <w:marRight w:val="0"/>
      <w:marTop w:val="0"/>
      <w:marBottom w:val="0"/>
      <w:divBdr>
        <w:top w:val="none" w:sz="0" w:space="0" w:color="auto"/>
        <w:left w:val="none" w:sz="0" w:space="0" w:color="auto"/>
        <w:bottom w:val="none" w:sz="0" w:space="0" w:color="auto"/>
        <w:right w:val="none" w:sz="0" w:space="0" w:color="auto"/>
      </w:divBdr>
    </w:div>
    <w:div w:id="1708023125">
      <w:bodyDiv w:val="1"/>
      <w:marLeft w:val="0"/>
      <w:marRight w:val="0"/>
      <w:marTop w:val="0"/>
      <w:marBottom w:val="0"/>
      <w:divBdr>
        <w:top w:val="none" w:sz="0" w:space="0" w:color="auto"/>
        <w:left w:val="none" w:sz="0" w:space="0" w:color="auto"/>
        <w:bottom w:val="none" w:sz="0" w:space="0" w:color="auto"/>
        <w:right w:val="none" w:sz="0" w:space="0" w:color="auto"/>
      </w:divBdr>
      <w:divsChild>
        <w:div w:id="60566003">
          <w:marLeft w:val="0"/>
          <w:marRight w:val="0"/>
          <w:marTop w:val="0"/>
          <w:marBottom w:val="0"/>
          <w:divBdr>
            <w:top w:val="none" w:sz="0" w:space="0" w:color="auto"/>
            <w:left w:val="none" w:sz="0" w:space="0" w:color="auto"/>
            <w:bottom w:val="none" w:sz="0" w:space="0" w:color="auto"/>
            <w:right w:val="none" w:sz="0" w:space="0" w:color="auto"/>
          </w:divBdr>
        </w:div>
        <w:div w:id="1075588734">
          <w:marLeft w:val="0"/>
          <w:marRight w:val="0"/>
          <w:marTop w:val="0"/>
          <w:marBottom w:val="0"/>
          <w:divBdr>
            <w:top w:val="none" w:sz="0" w:space="0" w:color="auto"/>
            <w:left w:val="none" w:sz="0" w:space="0" w:color="auto"/>
            <w:bottom w:val="none" w:sz="0" w:space="0" w:color="auto"/>
            <w:right w:val="none" w:sz="0" w:space="0" w:color="auto"/>
          </w:divBdr>
        </w:div>
        <w:div w:id="1093817970">
          <w:marLeft w:val="0"/>
          <w:marRight w:val="0"/>
          <w:marTop w:val="0"/>
          <w:marBottom w:val="0"/>
          <w:divBdr>
            <w:top w:val="none" w:sz="0" w:space="0" w:color="auto"/>
            <w:left w:val="none" w:sz="0" w:space="0" w:color="auto"/>
            <w:bottom w:val="none" w:sz="0" w:space="0" w:color="auto"/>
            <w:right w:val="none" w:sz="0" w:space="0" w:color="auto"/>
          </w:divBdr>
        </w:div>
      </w:divsChild>
    </w:div>
    <w:div w:id="1708869303">
      <w:bodyDiv w:val="1"/>
      <w:marLeft w:val="0"/>
      <w:marRight w:val="0"/>
      <w:marTop w:val="0"/>
      <w:marBottom w:val="0"/>
      <w:divBdr>
        <w:top w:val="none" w:sz="0" w:space="0" w:color="auto"/>
        <w:left w:val="none" w:sz="0" w:space="0" w:color="auto"/>
        <w:bottom w:val="none" w:sz="0" w:space="0" w:color="auto"/>
        <w:right w:val="none" w:sz="0" w:space="0" w:color="auto"/>
      </w:divBdr>
    </w:div>
    <w:div w:id="1728071581">
      <w:bodyDiv w:val="1"/>
      <w:marLeft w:val="0"/>
      <w:marRight w:val="0"/>
      <w:marTop w:val="0"/>
      <w:marBottom w:val="0"/>
      <w:divBdr>
        <w:top w:val="none" w:sz="0" w:space="0" w:color="auto"/>
        <w:left w:val="none" w:sz="0" w:space="0" w:color="auto"/>
        <w:bottom w:val="none" w:sz="0" w:space="0" w:color="auto"/>
        <w:right w:val="none" w:sz="0" w:space="0" w:color="auto"/>
      </w:divBdr>
    </w:div>
    <w:div w:id="1758862033">
      <w:bodyDiv w:val="1"/>
      <w:marLeft w:val="0"/>
      <w:marRight w:val="0"/>
      <w:marTop w:val="0"/>
      <w:marBottom w:val="0"/>
      <w:divBdr>
        <w:top w:val="none" w:sz="0" w:space="0" w:color="auto"/>
        <w:left w:val="none" w:sz="0" w:space="0" w:color="auto"/>
        <w:bottom w:val="none" w:sz="0" w:space="0" w:color="auto"/>
        <w:right w:val="none" w:sz="0" w:space="0" w:color="auto"/>
      </w:divBdr>
    </w:div>
    <w:div w:id="1820877212">
      <w:bodyDiv w:val="1"/>
      <w:marLeft w:val="0"/>
      <w:marRight w:val="0"/>
      <w:marTop w:val="0"/>
      <w:marBottom w:val="0"/>
      <w:divBdr>
        <w:top w:val="none" w:sz="0" w:space="0" w:color="auto"/>
        <w:left w:val="none" w:sz="0" w:space="0" w:color="auto"/>
        <w:bottom w:val="none" w:sz="0" w:space="0" w:color="auto"/>
        <w:right w:val="none" w:sz="0" w:space="0" w:color="auto"/>
      </w:divBdr>
    </w:div>
    <w:div w:id="1834904812">
      <w:bodyDiv w:val="1"/>
      <w:marLeft w:val="0"/>
      <w:marRight w:val="0"/>
      <w:marTop w:val="0"/>
      <w:marBottom w:val="0"/>
      <w:divBdr>
        <w:top w:val="none" w:sz="0" w:space="0" w:color="auto"/>
        <w:left w:val="none" w:sz="0" w:space="0" w:color="auto"/>
        <w:bottom w:val="none" w:sz="0" w:space="0" w:color="auto"/>
        <w:right w:val="none" w:sz="0" w:space="0" w:color="auto"/>
      </w:divBdr>
    </w:div>
    <w:div w:id="1875388297">
      <w:bodyDiv w:val="1"/>
      <w:marLeft w:val="0"/>
      <w:marRight w:val="0"/>
      <w:marTop w:val="0"/>
      <w:marBottom w:val="0"/>
      <w:divBdr>
        <w:top w:val="none" w:sz="0" w:space="0" w:color="auto"/>
        <w:left w:val="none" w:sz="0" w:space="0" w:color="auto"/>
        <w:bottom w:val="none" w:sz="0" w:space="0" w:color="auto"/>
        <w:right w:val="none" w:sz="0" w:space="0" w:color="auto"/>
      </w:divBdr>
    </w:div>
    <w:div w:id="1968242973">
      <w:bodyDiv w:val="1"/>
      <w:marLeft w:val="0"/>
      <w:marRight w:val="0"/>
      <w:marTop w:val="0"/>
      <w:marBottom w:val="0"/>
      <w:divBdr>
        <w:top w:val="none" w:sz="0" w:space="0" w:color="auto"/>
        <w:left w:val="none" w:sz="0" w:space="0" w:color="auto"/>
        <w:bottom w:val="none" w:sz="0" w:space="0" w:color="auto"/>
        <w:right w:val="none" w:sz="0" w:space="0" w:color="auto"/>
      </w:divBdr>
    </w:div>
    <w:div w:id="1987854168">
      <w:bodyDiv w:val="1"/>
      <w:marLeft w:val="0"/>
      <w:marRight w:val="0"/>
      <w:marTop w:val="0"/>
      <w:marBottom w:val="0"/>
      <w:divBdr>
        <w:top w:val="none" w:sz="0" w:space="0" w:color="auto"/>
        <w:left w:val="none" w:sz="0" w:space="0" w:color="auto"/>
        <w:bottom w:val="none" w:sz="0" w:space="0" w:color="auto"/>
        <w:right w:val="none" w:sz="0" w:space="0" w:color="auto"/>
      </w:divBdr>
    </w:div>
    <w:div w:id="2015958124">
      <w:bodyDiv w:val="1"/>
      <w:marLeft w:val="0"/>
      <w:marRight w:val="0"/>
      <w:marTop w:val="0"/>
      <w:marBottom w:val="0"/>
      <w:divBdr>
        <w:top w:val="none" w:sz="0" w:space="0" w:color="auto"/>
        <w:left w:val="none" w:sz="0" w:space="0" w:color="auto"/>
        <w:bottom w:val="none" w:sz="0" w:space="0" w:color="auto"/>
        <w:right w:val="none" w:sz="0" w:space="0" w:color="auto"/>
      </w:divBdr>
    </w:div>
    <w:div w:id="2048023506">
      <w:bodyDiv w:val="1"/>
      <w:marLeft w:val="0"/>
      <w:marRight w:val="0"/>
      <w:marTop w:val="0"/>
      <w:marBottom w:val="0"/>
      <w:divBdr>
        <w:top w:val="none" w:sz="0" w:space="0" w:color="auto"/>
        <w:left w:val="none" w:sz="0" w:space="0" w:color="auto"/>
        <w:bottom w:val="none" w:sz="0" w:space="0" w:color="auto"/>
        <w:right w:val="none" w:sz="0" w:space="0" w:color="auto"/>
      </w:divBdr>
    </w:div>
    <w:div w:id="20699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rec.eu/wp-content/customer-area/storage/49dead30c08f8623e14fc30678e409fd/2020-European-Distribution-Study.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rlament.ch/de/ratsbetrieb/amtliches-bulletin/amtliches-bulletin-die-verhandlungen?SubjectId=3936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32F6093989E347A7B4AB2A587D2A58" ma:contentTypeVersion="10" ma:contentTypeDescription="Crée un document." ma:contentTypeScope="" ma:versionID="c70c3d833653039612098e85b678f876">
  <xsd:schema xmlns:xsd="http://www.w3.org/2001/XMLSchema" xmlns:xs="http://www.w3.org/2001/XMLSchema" xmlns:p="http://schemas.microsoft.com/office/2006/metadata/properties" xmlns:ns2="99a9ceba-819f-42de-ab07-1885fd480531" targetNamespace="http://schemas.microsoft.com/office/2006/metadata/properties" ma:root="true" ma:fieldsID="d2c6fdac2528af7d9a52928fde49a9e3" ns2:_="">
    <xsd:import namespace="99a9ceba-819f-42de-ab07-1885fd4805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ceba-819f-42de-ab07-1885fd480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DD8F7-FA6A-4DCC-8147-BCDD427402D8}">
  <ds:schemaRefs>
    <ds:schemaRef ds:uri="http://schemas.openxmlformats.org/officeDocument/2006/bibliography"/>
  </ds:schemaRefs>
</ds:datastoreItem>
</file>

<file path=customXml/itemProps2.xml><?xml version="1.0" encoding="utf-8"?>
<ds:datastoreItem xmlns:ds="http://schemas.openxmlformats.org/officeDocument/2006/customXml" ds:itemID="{AB3CCAC3-72B5-4740-BDA5-E8809A0F14C8}"/>
</file>

<file path=customXml/itemProps3.xml><?xml version="1.0" encoding="utf-8"?>
<ds:datastoreItem xmlns:ds="http://schemas.openxmlformats.org/officeDocument/2006/customXml" ds:itemID="{1A875D7B-09AB-41AF-9581-F431999AF5D0}"/>
</file>

<file path=customXml/itemProps4.xml><?xml version="1.0" encoding="utf-8"?>
<ds:datastoreItem xmlns:ds="http://schemas.openxmlformats.org/officeDocument/2006/customXml" ds:itemID="{811FFC31-9477-482C-BA40-AF492C48E05A}"/>
</file>

<file path=docProps/app.xml><?xml version="1.0" encoding="utf-8"?>
<Properties xmlns="http://schemas.openxmlformats.org/officeDocument/2006/extended-properties" xmlns:vt="http://schemas.openxmlformats.org/officeDocument/2006/docPropsVTypes">
  <Template>Normal</Template>
  <TotalTime>56</TotalTime>
  <Pages>32</Pages>
  <Words>10726</Words>
  <Characters>61141</Characters>
  <Application>Microsoft Office Word</Application>
  <DocSecurity>0</DocSecurity>
  <Lines>509</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Langmuir</dc:creator>
  <cp:keywords/>
  <dc:description/>
  <cp:lastModifiedBy>Jacques Lovell</cp:lastModifiedBy>
  <cp:revision>16</cp:revision>
  <dcterms:created xsi:type="dcterms:W3CDTF">2021-03-25T14:04:00Z</dcterms:created>
  <dcterms:modified xsi:type="dcterms:W3CDTF">2021-03-25T15:13:00Z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0x0101007732F6093989E347A7B4AB2A587D2A58</vt:lpwstr>
  </property>
</Properties>
</file>